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09" w:rsidRPr="00AD4E2A" w:rsidRDefault="00237BA6" w:rsidP="00542771">
      <w:pPr>
        <w:pStyle w:val="20"/>
        <w:shd w:val="clear" w:color="auto" w:fill="auto"/>
        <w:spacing w:after="0" w:line="240" w:lineRule="auto"/>
        <w:ind w:left="284"/>
        <w:jc w:val="center"/>
        <w:rPr>
          <w:color w:val="000000"/>
          <w:sz w:val="24"/>
          <w:szCs w:val="24"/>
        </w:rPr>
      </w:pPr>
      <w:r w:rsidRPr="00AD4E2A">
        <w:rPr>
          <w:b/>
          <w:color w:val="000000"/>
          <w:sz w:val="24"/>
          <w:szCs w:val="24"/>
        </w:rPr>
        <w:t xml:space="preserve">ПАХТА </w:t>
      </w:r>
      <w:r w:rsidR="00B06E18" w:rsidRPr="00AD4E2A">
        <w:rPr>
          <w:b/>
          <w:color w:val="000000"/>
          <w:sz w:val="24"/>
          <w:szCs w:val="24"/>
        </w:rPr>
        <w:t>МО</w:t>
      </w:r>
      <w:r w:rsidR="00B06E18" w:rsidRPr="00AD4E2A">
        <w:rPr>
          <w:b/>
          <w:color w:val="000000"/>
          <w:sz w:val="24"/>
          <w:szCs w:val="24"/>
          <w:lang w:val="uz-Cyrl-UZ"/>
        </w:rPr>
        <w:t>МИҒИНИ (</w:t>
      </w:r>
      <w:r w:rsidR="00656A88" w:rsidRPr="00AD4E2A">
        <w:rPr>
          <w:b/>
          <w:color w:val="000000"/>
          <w:sz w:val="24"/>
          <w:szCs w:val="24"/>
          <w:lang w:val="uz-Cyrl-UZ"/>
        </w:rPr>
        <w:t>ЛИНТ</w:t>
      </w:r>
      <w:r w:rsidR="00B06E18" w:rsidRPr="00AD4E2A">
        <w:rPr>
          <w:b/>
          <w:color w:val="000000"/>
          <w:sz w:val="24"/>
          <w:szCs w:val="24"/>
          <w:lang w:val="uz-Cyrl-UZ"/>
        </w:rPr>
        <w:t>)</w:t>
      </w:r>
      <w:r w:rsidRPr="00AD4E2A">
        <w:rPr>
          <w:b/>
          <w:color w:val="000000"/>
          <w:sz w:val="24"/>
          <w:szCs w:val="24"/>
        </w:rPr>
        <w:t xml:space="preserve"> СЕРТИФИКАТЛАШ ВА ТОЙ ВАЗНИНИ ТОРТИШ ХИЗМАТЛАРИНИ КЎРСАТИШ ЮЗАСИДАН ШАРТНОМА</w:t>
      </w:r>
    </w:p>
    <w:p w:rsidR="00237BA6" w:rsidRPr="00AD4E2A" w:rsidRDefault="00566B09" w:rsidP="00542771">
      <w:pPr>
        <w:pStyle w:val="20"/>
        <w:shd w:val="clear" w:color="auto" w:fill="auto"/>
        <w:spacing w:after="0" w:line="240" w:lineRule="auto"/>
        <w:ind w:left="284"/>
        <w:jc w:val="center"/>
        <w:rPr>
          <w:b/>
          <w:color w:val="000000"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____</w:t>
      </w:r>
      <w:r w:rsidR="00ED1B27" w:rsidRPr="00AD4E2A">
        <w:rPr>
          <w:b/>
          <w:color w:val="000000"/>
          <w:sz w:val="24"/>
          <w:szCs w:val="24"/>
        </w:rPr>
        <w:t>_______</w:t>
      </w:r>
      <w:r w:rsidRPr="00AD4E2A">
        <w:rPr>
          <w:b/>
          <w:color w:val="000000"/>
          <w:sz w:val="24"/>
          <w:szCs w:val="24"/>
          <w:lang w:val="uz-Cyrl-UZ"/>
        </w:rPr>
        <w:t>_</w:t>
      </w:r>
      <w:r w:rsidR="00237BA6" w:rsidRPr="00AD4E2A">
        <w:rPr>
          <w:b/>
          <w:color w:val="000000"/>
          <w:sz w:val="24"/>
          <w:szCs w:val="24"/>
          <w:lang w:val="uz-Cyrl-UZ"/>
        </w:rPr>
        <w:t>-сон</w:t>
      </w:r>
    </w:p>
    <w:p w:rsidR="00574A39" w:rsidRDefault="00574A39" w:rsidP="00542771">
      <w:pPr>
        <w:pStyle w:val="20"/>
        <w:shd w:val="clear" w:color="auto" w:fill="auto"/>
        <w:tabs>
          <w:tab w:val="left" w:leader="underscore" w:pos="142"/>
        </w:tabs>
        <w:spacing w:after="0" w:line="240" w:lineRule="auto"/>
        <w:ind w:left="284"/>
        <w:jc w:val="both"/>
        <w:rPr>
          <w:b/>
          <w:color w:val="000000"/>
          <w:sz w:val="24"/>
          <w:szCs w:val="24"/>
          <w:lang w:val="uz-Cyrl-UZ"/>
        </w:rPr>
      </w:pPr>
    </w:p>
    <w:p w:rsidR="00237BA6" w:rsidRPr="00AD4E2A" w:rsidRDefault="00566B09" w:rsidP="00542771">
      <w:pPr>
        <w:pStyle w:val="20"/>
        <w:shd w:val="clear" w:color="auto" w:fill="auto"/>
        <w:tabs>
          <w:tab w:val="left" w:leader="underscore" w:pos="142"/>
        </w:tabs>
        <w:spacing w:after="0" w:line="240" w:lineRule="auto"/>
        <w:ind w:left="284"/>
        <w:jc w:val="both"/>
        <w:rPr>
          <w:b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“_</w:t>
      </w:r>
      <w:r w:rsidR="00574A39">
        <w:rPr>
          <w:b/>
          <w:color w:val="000000"/>
          <w:sz w:val="24"/>
          <w:szCs w:val="24"/>
          <w:lang w:val="uz-Cyrl-UZ"/>
        </w:rPr>
        <w:t>___</w:t>
      </w:r>
      <w:r w:rsidRPr="00AD4E2A">
        <w:rPr>
          <w:b/>
          <w:color w:val="000000"/>
          <w:sz w:val="24"/>
          <w:szCs w:val="24"/>
          <w:lang w:val="uz-Cyrl-UZ"/>
        </w:rPr>
        <w:t>___”</w:t>
      </w:r>
      <w:r w:rsidR="0014459A">
        <w:rPr>
          <w:b/>
          <w:color w:val="000000"/>
          <w:sz w:val="24"/>
          <w:szCs w:val="24"/>
          <w:lang w:val="uz-Cyrl-UZ"/>
        </w:rPr>
        <w:t>______________</w:t>
      </w:r>
      <w:r w:rsidR="00237BA6" w:rsidRPr="00AD4E2A">
        <w:rPr>
          <w:b/>
          <w:color w:val="000000"/>
          <w:sz w:val="24"/>
          <w:szCs w:val="24"/>
          <w:lang w:val="uz-Cyrl-UZ"/>
        </w:rPr>
        <w:t xml:space="preserve"> 20</w:t>
      </w:r>
      <w:r w:rsidR="00B3040B">
        <w:rPr>
          <w:b/>
          <w:color w:val="000000"/>
          <w:sz w:val="24"/>
          <w:szCs w:val="24"/>
          <w:lang w:val="uz-Cyrl-UZ"/>
        </w:rPr>
        <w:t>20</w:t>
      </w:r>
      <w:r w:rsidR="00237BA6" w:rsidRPr="00AD4E2A">
        <w:rPr>
          <w:b/>
          <w:color w:val="000000"/>
          <w:sz w:val="24"/>
          <w:szCs w:val="24"/>
          <w:lang w:val="uz-Cyrl-UZ"/>
        </w:rPr>
        <w:t xml:space="preserve"> йил</w:t>
      </w:r>
      <w:r w:rsidR="0014459A">
        <w:rPr>
          <w:b/>
          <w:color w:val="000000"/>
          <w:sz w:val="24"/>
          <w:szCs w:val="24"/>
          <w:lang w:val="uz-Cyrl-UZ"/>
        </w:rPr>
        <w:t xml:space="preserve">  </w:t>
      </w:r>
      <w:r w:rsidR="004A1103">
        <w:rPr>
          <w:b/>
          <w:color w:val="000000"/>
          <w:sz w:val="24"/>
          <w:szCs w:val="24"/>
          <w:lang w:val="uz-Cyrl-UZ"/>
        </w:rPr>
        <w:t xml:space="preserve">                                                                   </w:t>
      </w:r>
      <w:r w:rsidRPr="00AD4E2A">
        <w:rPr>
          <w:b/>
          <w:color w:val="000000"/>
          <w:sz w:val="24"/>
          <w:szCs w:val="24"/>
          <w:lang w:val="uz-Cyrl-UZ"/>
        </w:rPr>
        <w:t>Тошкент шаҳри</w:t>
      </w:r>
    </w:p>
    <w:p w:rsidR="000225A4" w:rsidRPr="00AD4E2A" w:rsidRDefault="000225A4" w:rsidP="00542771">
      <w:pPr>
        <w:pStyle w:val="20"/>
        <w:shd w:val="clear" w:color="auto" w:fill="auto"/>
        <w:spacing w:after="0" w:line="240" w:lineRule="auto"/>
        <w:ind w:left="284"/>
        <w:jc w:val="both"/>
        <w:rPr>
          <w:color w:val="000000"/>
          <w:sz w:val="16"/>
          <w:szCs w:val="16"/>
          <w:lang w:val="uz-Cyrl-UZ"/>
        </w:rPr>
      </w:pPr>
    </w:p>
    <w:p w:rsidR="00574A39" w:rsidRPr="00DC79E3" w:rsidRDefault="00574A39" w:rsidP="00542771">
      <w:pPr>
        <w:spacing w:line="276" w:lineRule="auto"/>
        <w:ind w:left="284" w:firstLine="424"/>
        <w:jc w:val="both"/>
        <w:rPr>
          <w:rFonts w:ascii="Times New Roman" w:hAnsi="Times New Roman" w:cs="Times New Roman"/>
          <w:lang w:val="uz-Cyrl-UZ"/>
        </w:rPr>
      </w:pPr>
      <w:r w:rsidRPr="00DC79E3">
        <w:rPr>
          <w:rFonts w:ascii="Times New Roman" w:hAnsi="Times New Roman" w:cs="Times New Roman"/>
          <w:lang w:val="uz-Cyrl-UZ"/>
        </w:rPr>
        <w:t xml:space="preserve">Ўзбекистон Республикаси Вазирлар Маҳкамаси ҳузуридаги Агросаноат мажмуи устидан назорат қилиш инспекцияси қошидаги “Агросаноат мажмуида хизматлар кўрсатиш маркази” ДУК (кейинги ўринларда “Бажарувчи”) номидан Низом асосида фаолият юритувчи </w:t>
      </w:r>
      <w:r w:rsidRPr="00DC79E3">
        <w:rPr>
          <w:rFonts w:ascii="Times New Roman" w:hAnsi="Times New Roman" w:cs="Times New Roman"/>
          <w:lang w:val="uz-Latn-UZ"/>
        </w:rPr>
        <w:t>директор</w:t>
      </w:r>
      <w:r w:rsidR="00753D4D">
        <w:rPr>
          <w:rFonts w:ascii="Times New Roman" w:hAnsi="Times New Roman" w:cs="Times New Roman"/>
          <w:lang w:val="uz-Cyrl-UZ"/>
        </w:rPr>
        <w:t>и</w:t>
      </w:r>
      <w:r w:rsidRPr="00DC79E3">
        <w:rPr>
          <w:rFonts w:ascii="Times New Roman" w:hAnsi="Times New Roman" w:cs="Times New Roman"/>
          <w:lang w:val="uz-Cyrl-UZ"/>
        </w:rPr>
        <w:t xml:space="preserve"> С.Б.Шерматов бир томондан, </w:t>
      </w:r>
      <w:r>
        <w:rPr>
          <w:rFonts w:ascii="Times New Roman" w:hAnsi="Times New Roman" w:cs="Times New Roman"/>
          <w:lang w:val="uz-Cyrl-UZ"/>
        </w:rPr>
        <w:t>___________________</w:t>
      </w:r>
      <w:r w:rsidRPr="00DC79E3">
        <w:rPr>
          <w:rFonts w:ascii="Times New Roman" w:hAnsi="Times New Roman" w:cs="Times New Roman"/>
          <w:lang w:val="uz-Cyrl-UZ"/>
        </w:rPr>
        <w:t xml:space="preserve"> (кейинги ўринларда “Буюртмачи”) номидан Низом асосида фаолият юритувчи </w:t>
      </w:r>
      <w:r>
        <w:rPr>
          <w:rFonts w:ascii="Times New Roman" w:hAnsi="Times New Roman" w:cs="Times New Roman"/>
          <w:lang w:val="uz-Cyrl-UZ"/>
        </w:rPr>
        <w:t xml:space="preserve">_________________ </w:t>
      </w:r>
      <w:r w:rsidRPr="00DC79E3">
        <w:rPr>
          <w:rFonts w:ascii="Times New Roman" w:hAnsi="Times New Roman" w:cs="Times New Roman"/>
          <w:lang w:val="uz-Cyrl-UZ"/>
        </w:rPr>
        <w:t>иккинчи томондан қуйидаги мазмундаги шартномани туздилар.</w:t>
      </w:r>
    </w:p>
    <w:p w:rsidR="00237BA6" w:rsidRPr="00AD4E2A" w:rsidRDefault="00270190" w:rsidP="00270190">
      <w:pPr>
        <w:pStyle w:val="20"/>
        <w:shd w:val="clear" w:color="auto" w:fill="auto"/>
        <w:tabs>
          <w:tab w:val="left" w:pos="4345"/>
        </w:tabs>
        <w:spacing w:after="0" w:line="240" w:lineRule="auto"/>
        <w:ind w:left="284"/>
        <w:jc w:val="both"/>
        <w:rPr>
          <w:b/>
          <w:color w:val="000000"/>
          <w:sz w:val="24"/>
          <w:szCs w:val="24"/>
          <w:lang w:val="uz-Cyrl-UZ"/>
        </w:rPr>
      </w:pPr>
      <w:r>
        <w:rPr>
          <w:color w:val="000000"/>
          <w:sz w:val="16"/>
          <w:szCs w:val="16"/>
          <w:lang w:val="uz-Cyrl-UZ"/>
        </w:rPr>
        <w:tab/>
      </w:r>
      <w:r w:rsidR="00BD7B64" w:rsidRPr="00AD4E2A">
        <w:rPr>
          <w:b/>
          <w:color w:val="000000"/>
          <w:sz w:val="24"/>
          <w:szCs w:val="24"/>
          <w:lang w:val="uz-Cyrl-UZ"/>
        </w:rPr>
        <w:t>1.</w:t>
      </w:r>
      <w:r w:rsidR="00237BA6" w:rsidRPr="00AD4E2A">
        <w:rPr>
          <w:b/>
          <w:color w:val="000000"/>
          <w:sz w:val="24"/>
          <w:szCs w:val="24"/>
          <w:lang w:val="uz-Cyrl-UZ"/>
        </w:rPr>
        <w:t>ШАРТНОМА ПРЕДМЕТИ</w:t>
      </w:r>
    </w:p>
    <w:p w:rsidR="00237BA6" w:rsidRPr="00AD4E2A" w:rsidRDefault="00ED1B27" w:rsidP="00542771">
      <w:pPr>
        <w:pStyle w:val="20"/>
        <w:shd w:val="clear" w:color="auto" w:fill="auto"/>
        <w:spacing w:after="0" w:line="240" w:lineRule="auto"/>
        <w:ind w:left="284"/>
        <w:jc w:val="both"/>
        <w:rPr>
          <w:sz w:val="24"/>
          <w:szCs w:val="24"/>
          <w:lang w:val="uz-Cyrl-UZ"/>
        </w:rPr>
      </w:pPr>
      <w:r w:rsidRPr="00AD4E2A">
        <w:rPr>
          <w:rStyle w:val="2Exact"/>
          <w:b/>
          <w:sz w:val="24"/>
          <w:szCs w:val="24"/>
          <w:lang w:val="uz-Cyrl-UZ"/>
        </w:rPr>
        <w:t>1.1.</w:t>
      </w:r>
      <w:r w:rsidR="003E6150" w:rsidRPr="00AD4E2A">
        <w:rPr>
          <w:rStyle w:val="2Exact"/>
          <w:sz w:val="24"/>
          <w:szCs w:val="24"/>
          <w:lang w:val="uz-Cyrl-UZ"/>
        </w:rPr>
        <w:t xml:space="preserve">Ушбу шартнома </w:t>
      </w:r>
      <w:r w:rsidR="00237BA6" w:rsidRPr="00AD4E2A">
        <w:rPr>
          <w:color w:val="000000"/>
          <w:sz w:val="24"/>
          <w:szCs w:val="24"/>
          <w:lang w:val="uz-Cyrl-UZ"/>
        </w:rPr>
        <w:t>Бажарувчи Буюртмачининг</w:t>
      </w:r>
      <w:r w:rsidR="003E6150" w:rsidRPr="00AD4E2A">
        <w:rPr>
          <w:color w:val="000000"/>
          <w:sz w:val="24"/>
          <w:szCs w:val="24"/>
          <w:lang w:val="uz-Cyrl-UZ"/>
        </w:rPr>
        <w:t xml:space="preserve"> буюртманомаларига </w:t>
      </w:r>
      <w:r w:rsidR="00237BA6" w:rsidRPr="00AD4E2A">
        <w:rPr>
          <w:color w:val="000000"/>
          <w:sz w:val="24"/>
          <w:szCs w:val="24"/>
          <w:lang w:val="uz-Cyrl-UZ"/>
        </w:rPr>
        <w:t xml:space="preserve">биноан пахта </w:t>
      </w:r>
      <w:r w:rsidRPr="00AD4E2A">
        <w:rPr>
          <w:color w:val="000000"/>
          <w:sz w:val="24"/>
          <w:szCs w:val="24"/>
          <w:lang w:val="uz-Cyrl-UZ"/>
        </w:rPr>
        <w:t>момиғини (</w:t>
      </w:r>
      <w:r w:rsidR="00656A88" w:rsidRPr="00AD4E2A">
        <w:rPr>
          <w:color w:val="000000"/>
          <w:sz w:val="24"/>
          <w:szCs w:val="24"/>
          <w:lang w:val="uz-Cyrl-UZ"/>
        </w:rPr>
        <w:t>линт</w:t>
      </w:r>
      <w:r w:rsidRPr="00AD4E2A">
        <w:rPr>
          <w:color w:val="000000"/>
          <w:sz w:val="24"/>
          <w:szCs w:val="24"/>
          <w:lang w:val="uz-Cyrl-UZ"/>
        </w:rPr>
        <w:t>)</w:t>
      </w:r>
      <w:r w:rsidR="00237BA6" w:rsidRPr="00AD4E2A">
        <w:rPr>
          <w:color w:val="000000"/>
          <w:sz w:val="24"/>
          <w:szCs w:val="24"/>
          <w:lang w:val="uz-Cyrl-UZ"/>
        </w:rPr>
        <w:t xml:space="preserve"> сифатини а</w:t>
      </w:r>
      <w:r w:rsidR="00A55FB1" w:rsidRPr="00AD4E2A">
        <w:rPr>
          <w:color w:val="000000"/>
          <w:sz w:val="24"/>
          <w:szCs w:val="24"/>
          <w:lang w:val="uz-Cyrl-UZ"/>
        </w:rPr>
        <w:t>ниқлаш бўйича синовларни ўтказиш</w:t>
      </w:r>
      <w:r w:rsidR="00237BA6" w:rsidRPr="00AD4E2A">
        <w:rPr>
          <w:color w:val="000000"/>
          <w:sz w:val="24"/>
          <w:szCs w:val="24"/>
          <w:lang w:val="uz-Cyrl-UZ"/>
        </w:rPr>
        <w:t>, уларни амалдаги меъёрий ҳужжатл</w:t>
      </w:r>
      <w:r w:rsidR="00EE48C2" w:rsidRPr="00AD4E2A">
        <w:rPr>
          <w:color w:val="000000"/>
          <w:sz w:val="24"/>
          <w:szCs w:val="24"/>
          <w:lang w:val="uz-Cyrl-UZ"/>
        </w:rPr>
        <w:t>ар талабларига мувофиқлигини таҳл</w:t>
      </w:r>
      <w:r w:rsidR="00237BA6" w:rsidRPr="00AD4E2A">
        <w:rPr>
          <w:color w:val="000000"/>
          <w:sz w:val="24"/>
          <w:szCs w:val="24"/>
          <w:lang w:val="uz-Cyrl-UZ"/>
        </w:rPr>
        <w:t xml:space="preserve">ил қилиш, синовлар натижаларига кўра, пахта </w:t>
      </w:r>
      <w:r w:rsidR="00245E61" w:rsidRPr="00AD4E2A">
        <w:rPr>
          <w:color w:val="000000"/>
          <w:sz w:val="24"/>
          <w:szCs w:val="24"/>
          <w:lang w:val="uz-Cyrl-UZ"/>
        </w:rPr>
        <w:t>момиғи (</w:t>
      </w:r>
      <w:r w:rsidR="00656A88" w:rsidRPr="00AD4E2A">
        <w:rPr>
          <w:color w:val="000000"/>
          <w:sz w:val="24"/>
          <w:szCs w:val="24"/>
          <w:lang w:val="uz-Cyrl-UZ"/>
        </w:rPr>
        <w:t>линт</w:t>
      </w:r>
      <w:r w:rsidR="00245E61" w:rsidRPr="00AD4E2A">
        <w:rPr>
          <w:color w:val="000000"/>
          <w:sz w:val="24"/>
          <w:szCs w:val="24"/>
          <w:lang w:val="uz-Cyrl-UZ"/>
        </w:rPr>
        <w:t>)</w:t>
      </w:r>
      <w:r w:rsidR="00237BA6" w:rsidRPr="00AD4E2A">
        <w:rPr>
          <w:color w:val="000000"/>
          <w:sz w:val="24"/>
          <w:szCs w:val="24"/>
          <w:lang w:val="uz-Cyrl-UZ"/>
        </w:rPr>
        <w:t xml:space="preserve"> партияси учун мувофиқлик сертификати (номувофиқлик далолатномаси)расмийлаштириш ва етказиб берувчига такдим қилиш</w:t>
      </w:r>
      <w:r w:rsidR="00252B76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мажбуриятини олади, Буюртмачи эса,</w:t>
      </w:r>
      <w:r w:rsidR="00864755" w:rsidRPr="00AD4E2A">
        <w:rPr>
          <w:color w:val="000000"/>
          <w:sz w:val="24"/>
          <w:szCs w:val="24"/>
          <w:lang w:val="uz-Cyrl-UZ"/>
        </w:rPr>
        <w:t xml:space="preserve">пахта </w:t>
      </w:r>
      <w:r w:rsidR="00245E61" w:rsidRPr="00AD4E2A">
        <w:rPr>
          <w:color w:val="000000"/>
          <w:sz w:val="24"/>
          <w:szCs w:val="24"/>
          <w:lang w:val="uz-Cyrl-UZ"/>
        </w:rPr>
        <w:t>момиғини (</w:t>
      </w:r>
      <w:r w:rsidR="00656A88" w:rsidRPr="00AD4E2A">
        <w:rPr>
          <w:color w:val="000000"/>
          <w:sz w:val="24"/>
          <w:szCs w:val="24"/>
          <w:lang w:val="uz-Cyrl-UZ"/>
        </w:rPr>
        <w:t>линт</w:t>
      </w:r>
      <w:r w:rsidR="00245E61" w:rsidRPr="00AD4E2A">
        <w:rPr>
          <w:color w:val="000000"/>
          <w:sz w:val="24"/>
          <w:szCs w:val="24"/>
          <w:lang w:val="uz-Cyrl-UZ"/>
        </w:rPr>
        <w:t>)</w:t>
      </w:r>
      <w:r w:rsidR="00864755" w:rsidRPr="00AD4E2A">
        <w:rPr>
          <w:color w:val="000000"/>
          <w:sz w:val="24"/>
          <w:szCs w:val="24"/>
          <w:lang w:val="uz-Cyrl-UZ"/>
        </w:rPr>
        <w:t xml:space="preserve"> сертификатлаш ва той вазнини тортиш хизматлари </w:t>
      </w:r>
      <w:r w:rsidR="00237BA6" w:rsidRPr="00AD4E2A">
        <w:rPr>
          <w:color w:val="000000"/>
          <w:sz w:val="24"/>
          <w:szCs w:val="24"/>
          <w:lang w:val="uz-Cyrl-UZ"/>
        </w:rPr>
        <w:t xml:space="preserve">учун </w:t>
      </w:r>
      <w:r w:rsidR="00245E61" w:rsidRPr="00AD4E2A">
        <w:rPr>
          <w:color w:val="000000"/>
          <w:sz w:val="24"/>
          <w:szCs w:val="24"/>
          <w:lang w:val="uz-Cyrl-UZ"/>
        </w:rPr>
        <w:t>Бажарувчи томонидан тасдиқланган нархлар (калькуляция) асосида</w:t>
      </w:r>
      <w:r w:rsidR="00237BA6" w:rsidRPr="00AD4E2A">
        <w:rPr>
          <w:color w:val="000000"/>
          <w:sz w:val="24"/>
          <w:szCs w:val="24"/>
          <w:lang w:val="uz-Cyrl-UZ"/>
        </w:rPr>
        <w:t xml:space="preserve"> ҳақ тўлаш мажбуриятини олади.</w:t>
      </w:r>
    </w:p>
    <w:p w:rsidR="000C7969" w:rsidRPr="00AD4E2A" w:rsidRDefault="00ED1B2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both"/>
        <w:rPr>
          <w:sz w:val="24"/>
          <w:szCs w:val="24"/>
          <w:lang w:val="uz-Cyrl-UZ"/>
        </w:rPr>
      </w:pPr>
      <w:r w:rsidRPr="00AD4E2A">
        <w:rPr>
          <w:b/>
          <w:sz w:val="24"/>
          <w:szCs w:val="24"/>
          <w:lang w:val="uz-Cyrl-UZ"/>
        </w:rPr>
        <w:t>1.2.</w:t>
      </w:r>
      <w:r w:rsidR="000C7969" w:rsidRPr="00AD4E2A">
        <w:rPr>
          <w:sz w:val="24"/>
          <w:szCs w:val="24"/>
          <w:lang w:val="uz-Cyrl-UZ"/>
        </w:rPr>
        <w:t xml:space="preserve">Шартномада қўлланиладиган атамалар </w:t>
      </w:r>
      <w:r w:rsidR="00243A15" w:rsidRPr="00AD4E2A">
        <w:rPr>
          <w:sz w:val="24"/>
          <w:szCs w:val="24"/>
          <w:lang w:val="uz-Cyrl-UZ"/>
        </w:rPr>
        <w:t>маъноси:</w:t>
      </w:r>
    </w:p>
    <w:p w:rsidR="000E3CE3" w:rsidRPr="00AD4E2A" w:rsidRDefault="00C05F54" w:rsidP="0054277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Лот –</w:t>
      </w:r>
      <w:r w:rsidR="00645AF8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ишлаб чиқарилган ва омборларда сақланаётган</w:t>
      </w:r>
      <w:r w:rsidR="00772048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, биржа савдоларига қўйиладиган </w:t>
      </w:r>
      <w:r w:rsidR="00645AF8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пахта </w:t>
      </w:r>
      <w:r w:rsidR="00245E61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момиғи (</w:t>
      </w:r>
      <w:r w:rsidR="00656A88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линт</w:t>
      </w:r>
      <w:r w:rsidR="00245E61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)</w:t>
      </w:r>
      <w:r w:rsidR="00645AF8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ҳажми.</w:t>
      </w:r>
    </w:p>
    <w:p w:rsidR="00645AF8" w:rsidRPr="00AD4E2A" w:rsidRDefault="00645AF8" w:rsidP="0054277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Партия</w:t>
      </w:r>
      <w:r w:rsidR="009E6910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–</w:t>
      </w:r>
      <w:r w:rsidR="00AD2046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би</w:t>
      </w:r>
      <w:r w:rsidR="00356C50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р</w:t>
      </w:r>
      <w:r w:rsidR="00AD2046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саноат ва селекция нави ҳамда</w:t>
      </w:r>
      <w:r w:rsidR="00B6383C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турига тааллуқли</w:t>
      </w:r>
      <w:r w:rsidR="00753D4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bookmarkStart w:id="0" w:name="_GoBack"/>
      <w:bookmarkEnd w:id="0"/>
      <w:r w:rsidR="00B6383C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бўлган, сифати бўйича битта </w:t>
      </w:r>
      <w:r w:rsidR="006C0B59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юк ҳужжатлари билан расмийлаштирилган </w:t>
      </w:r>
      <w:r w:rsidR="009E6910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пахта </w:t>
      </w:r>
      <w:r w:rsidR="00245E61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момиғи </w:t>
      </w:r>
      <w:r w:rsidR="009E6910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киплари</w:t>
      </w:r>
      <w:r w:rsidR="00FE1E29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нинг</w:t>
      </w:r>
      <w:r w:rsidR="009E6910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миқдори</w:t>
      </w:r>
      <w:r w:rsidR="006C0B59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E54513" w:rsidRPr="00AD4E2A" w:rsidRDefault="00DD018D" w:rsidP="0054277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Х</w:t>
      </w:r>
      <w:r w:rsidR="00D72DD0" w:rsidRPr="00AD4E2A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изматлар– </w:t>
      </w:r>
      <w:r w:rsidR="00D72DD0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Бажарувчи</w:t>
      </w:r>
      <w:r w:rsidR="00E54513" w:rsidRPr="00AD4E2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нинг фаолият тури бўлиб, асосан қуйидагиларни қамраб олади:</w:t>
      </w:r>
    </w:p>
    <w:p w:rsidR="00315F47" w:rsidRPr="00AD4E2A" w:rsidRDefault="000D7A36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корхонада </w:t>
      </w:r>
      <w:r w:rsidR="00315F47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унинг прессдан чиқишида ҳар қайси пахта </w:t>
      </w:r>
      <w:r w:rsidR="00245E61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момиғи </w:t>
      </w:r>
      <w:r w:rsidR="00315F47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тойидан синаб кўриш учун намуналар олиш;</w:t>
      </w:r>
    </w:p>
    <w:p w:rsidR="00315F47" w:rsidRPr="00AD4E2A" w:rsidRDefault="00315F47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4E2A">
        <w:rPr>
          <w:rFonts w:ascii="Times New Roman" w:hAnsi="Times New Roman" w:cs="Times New Roman"/>
          <w:noProof/>
          <w:sz w:val="24"/>
          <w:szCs w:val="24"/>
        </w:rPr>
        <w:t>танлаб олинган намуналарни идентификациялаш;</w:t>
      </w:r>
    </w:p>
    <w:p w:rsidR="00315F47" w:rsidRPr="00AD4E2A" w:rsidRDefault="00315F47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4E2A">
        <w:rPr>
          <w:rFonts w:ascii="Times New Roman" w:hAnsi="Times New Roman" w:cs="Times New Roman"/>
          <w:noProof/>
          <w:sz w:val="24"/>
          <w:szCs w:val="24"/>
        </w:rPr>
        <w:t>намуналарни синаб кўриш учун минтақавий лабораторияга етказиб бериш;</w:t>
      </w:r>
    </w:p>
    <w:p w:rsidR="00315F47" w:rsidRPr="00AD4E2A" w:rsidRDefault="00315F47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4E2A">
        <w:rPr>
          <w:rFonts w:ascii="Times New Roman" w:hAnsi="Times New Roman" w:cs="Times New Roman"/>
          <w:noProof/>
          <w:sz w:val="24"/>
          <w:szCs w:val="24"/>
        </w:rPr>
        <w:t>намунани синаб кўриш;</w:t>
      </w:r>
    </w:p>
    <w:p w:rsidR="00315F47" w:rsidRPr="00AD4E2A" w:rsidRDefault="00315F47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пахта </w:t>
      </w:r>
      <w:r w:rsidR="00245E61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момиғи </w:t>
      </w: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партиясининг сифати (</w:t>
      </w:r>
      <w:r w:rsidR="006E280F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селекция нави, </w:t>
      </w:r>
      <w:r w:rsidR="00AD2046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т</w:t>
      </w:r>
      <w:r w:rsidR="0044232C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ипи</w:t>
      </w: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, </w:t>
      </w:r>
      <w:r w:rsidR="00AD2046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саноат </w:t>
      </w: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нави) бўйича бирхилдалиги юзасидан мувофиқлик сертификатини</w:t>
      </w:r>
      <w:r w:rsidR="006E280F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(</w:t>
      </w:r>
      <w:r w:rsidR="00245E61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марказ </w:t>
      </w:r>
      <w:r w:rsidR="00F01094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далолатномаси</w:t>
      </w:r>
      <w:r w:rsidR="006E280F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) </w:t>
      </w: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расмийлаштириш;</w:t>
      </w:r>
    </w:p>
    <w:p w:rsidR="00315F47" w:rsidRPr="00AD4E2A" w:rsidRDefault="00315F47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пахта </w:t>
      </w:r>
      <w:r w:rsidR="00656A88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линти</w:t>
      </w: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партиясидаги тойнинг оғирлигини тортиб кўриш ва тойнинг оғирлиги юзасидан далолатномани расмийлаштириш;</w:t>
      </w:r>
    </w:p>
    <w:p w:rsidR="00315F47" w:rsidRPr="00AD4E2A" w:rsidRDefault="00315F47" w:rsidP="00542771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пахта </w:t>
      </w:r>
      <w:r w:rsidR="00245E61"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момиғи </w:t>
      </w:r>
      <w:r w:rsidRPr="00AD4E2A">
        <w:rPr>
          <w:rFonts w:ascii="Times New Roman" w:hAnsi="Times New Roman" w:cs="Times New Roman"/>
          <w:noProof/>
          <w:sz w:val="24"/>
          <w:szCs w:val="24"/>
          <w:lang w:val="uz-Cyrl-UZ"/>
        </w:rPr>
        <w:t>тойининг сифати ва оғирлиги юзасидан буюртмачи вакиллари билан келишмовчиликларни ҳал этиш.</w:t>
      </w:r>
    </w:p>
    <w:p w:rsidR="0008636C" w:rsidRPr="00AD4E2A" w:rsidRDefault="0008636C" w:rsidP="0054277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6"/>
          <w:szCs w:val="6"/>
          <w:lang w:val="uz-Cyrl-UZ"/>
        </w:rPr>
      </w:pPr>
    </w:p>
    <w:p w:rsidR="00237BA6" w:rsidRPr="00AD4E2A" w:rsidRDefault="00EF640A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center"/>
        <w:rPr>
          <w:b/>
          <w:color w:val="000000"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2. </w:t>
      </w:r>
      <w:r w:rsidR="00237BA6" w:rsidRPr="00AD4E2A">
        <w:rPr>
          <w:b/>
          <w:color w:val="000000"/>
          <w:sz w:val="24"/>
          <w:szCs w:val="24"/>
          <w:lang w:val="uz-Cyrl-UZ"/>
        </w:rPr>
        <w:t>ТАРАФЛАРНИНГ ҲУҚУҚ ВА МАЖБУРИЯТЛАРИ</w:t>
      </w:r>
    </w:p>
    <w:p w:rsidR="00EF640A" w:rsidRPr="00AD4E2A" w:rsidRDefault="00EF640A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center"/>
        <w:rPr>
          <w:b/>
          <w:sz w:val="16"/>
          <w:szCs w:val="16"/>
          <w:lang w:val="uz-Cyrl-UZ"/>
        </w:rPr>
      </w:pPr>
    </w:p>
    <w:p w:rsidR="00237BA6" w:rsidRPr="00AD4E2A" w:rsidRDefault="00ED1B27" w:rsidP="00542771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2.1. </w:t>
      </w:r>
      <w:r w:rsidR="00237BA6" w:rsidRPr="00AD4E2A">
        <w:rPr>
          <w:b/>
          <w:color w:val="000000"/>
          <w:sz w:val="24"/>
          <w:szCs w:val="24"/>
          <w:lang w:val="uz-Cyrl-UZ"/>
        </w:rPr>
        <w:t>Буюртмачининг ҳуқуқлари:</w:t>
      </w:r>
    </w:p>
    <w:p w:rsidR="00237BA6" w:rsidRPr="00AD4E2A" w:rsidRDefault="00ED1B2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both"/>
        <w:rPr>
          <w:sz w:val="24"/>
          <w:szCs w:val="24"/>
          <w:lang w:val="uz-Cyrl-UZ"/>
        </w:rPr>
      </w:pPr>
      <w:r w:rsidRPr="00AD4E2A">
        <w:rPr>
          <w:color w:val="000000"/>
          <w:sz w:val="24"/>
          <w:szCs w:val="24"/>
          <w:lang w:val="uz-Cyrl-UZ"/>
        </w:rPr>
        <w:t>а)</w:t>
      </w:r>
      <w:r w:rsidR="00237BA6" w:rsidRPr="00AD4E2A">
        <w:rPr>
          <w:color w:val="000000"/>
          <w:sz w:val="24"/>
          <w:szCs w:val="24"/>
          <w:lang w:val="uz-Cyrl-UZ"/>
        </w:rPr>
        <w:t>шартномада</w:t>
      </w:r>
      <w:r w:rsidR="00542771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белгиланган</w:t>
      </w:r>
      <w:r w:rsidR="00542771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тартибда</w:t>
      </w:r>
      <w:r w:rsidR="00542771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ва керакли ҳажмда Бажарувчидан мажбуриятларини бажарилишини талаб қилиш;</w:t>
      </w:r>
    </w:p>
    <w:p w:rsidR="00237BA6" w:rsidRPr="00AD4E2A" w:rsidRDefault="00ED1B2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both"/>
        <w:rPr>
          <w:sz w:val="24"/>
          <w:szCs w:val="24"/>
          <w:lang w:val="uz-Cyrl-UZ"/>
        </w:rPr>
      </w:pPr>
      <w:r w:rsidRPr="00AD4E2A">
        <w:rPr>
          <w:color w:val="000000"/>
          <w:sz w:val="24"/>
          <w:szCs w:val="24"/>
          <w:lang w:val="uz-Cyrl-UZ"/>
        </w:rPr>
        <w:t>б)</w:t>
      </w:r>
      <w:r w:rsidR="00237BA6" w:rsidRPr="00AD4E2A">
        <w:rPr>
          <w:color w:val="000000"/>
          <w:sz w:val="24"/>
          <w:szCs w:val="24"/>
          <w:lang w:val="uz-Cyrl-UZ"/>
        </w:rPr>
        <w:t>шартнома бўй</w:t>
      </w:r>
      <w:r w:rsidR="00EE48C2" w:rsidRPr="00AD4E2A">
        <w:rPr>
          <w:color w:val="000000"/>
          <w:sz w:val="24"/>
          <w:szCs w:val="24"/>
          <w:lang w:val="uz-Cyrl-UZ"/>
        </w:rPr>
        <w:t>и</w:t>
      </w:r>
      <w:r w:rsidR="00237BA6" w:rsidRPr="00AD4E2A">
        <w:rPr>
          <w:color w:val="000000"/>
          <w:sz w:val="24"/>
          <w:szCs w:val="24"/>
          <w:lang w:val="uz-Cyrl-UZ"/>
        </w:rPr>
        <w:t>ча хизматлар кўрсатиш бошланмасдан туриб, ёзма мурожаатга асосан олдиндан кўчириб берилган аванс суммасини қайтариб олиш ҳуқуқига эга.</w:t>
      </w:r>
    </w:p>
    <w:p w:rsidR="00237BA6" w:rsidRPr="00AD4E2A" w:rsidRDefault="00ED1B27" w:rsidP="00542771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2.2. </w:t>
      </w:r>
      <w:r w:rsidR="00237BA6" w:rsidRPr="00AD4E2A">
        <w:rPr>
          <w:b/>
          <w:color w:val="000000"/>
          <w:sz w:val="24"/>
          <w:szCs w:val="24"/>
          <w:lang w:val="uz-Cyrl-UZ"/>
        </w:rPr>
        <w:t>Буюртмачининг мажбуриятлари:</w:t>
      </w:r>
    </w:p>
    <w:p w:rsidR="00237BA6" w:rsidRPr="00AD4E2A" w:rsidRDefault="00ED1B2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both"/>
        <w:rPr>
          <w:sz w:val="24"/>
          <w:szCs w:val="24"/>
          <w:lang w:val="uz-Cyrl-UZ"/>
        </w:rPr>
      </w:pPr>
      <w:r w:rsidRPr="00AD4E2A">
        <w:rPr>
          <w:color w:val="000000"/>
          <w:sz w:val="24"/>
          <w:szCs w:val="24"/>
          <w:lang w:val="uz-Cyrl-UZ"/>
        </w:rPr>
        <w:t xml:space="preserve">а) </w:t>
      </w:r>
      <w:r w:rsidR="004F02CA" w:rsidRPr="00AD4E2A">
        <w:rPr>
          <w:color w:val="000000"/>
          <w:sz w:val="24"/>
          <w:szCs w:val="24"/>
          <w:lang w:val="uz-Cyrl-UZ"/>
        </w:rPr>
        <w:t xml:space="preserve">Буюртмачи </w:t>
      </w:r>
      <w:r w:rsidR="00237BA6" w:rsidRPr="00AD4E2A">
        <w:rPr>
          <w:color w:val="000000"/>
          <w:sz w:val="24"/>
          <w:szCs w:val="24"/>
          <w:lang w:val="uz-Cyrl-UZ"/>
        </w:rPr>
        <w:t>Баж</w:t>
      </w:r>
      <w:r w:rsidR="004F02CA" w:rsidRPr="00AD4E2A">
        <w:rPr>
          <w:color w:val="000000"/>
          <w:sz w:val="24"/>
          <w:szCs w:val="24"/>
          <w:lang w:val="uz-Cyrl-UZ"/>
        </w:rPr>
        <w:t>арувчи ходимлари вакил</w:t>
      </w:r>
      <w:r w:rsidR="00EE48C2" w:rsidRPr="00AD4E2A">
        <w:rPr>
          <w:color w:val="000000"/>
          <w:sz w:val="24"/>
          <w:szCs w:val="24"/>
          <w:lang w:val="uz-Cyrl-UZ"/>
        </w:rPr>
        <w:t xml:space="preserve">лиги </w:t>
      </w:r>
      <w:r w:rsidR="004F02CA" w:rsidRPr="00AD4E2A">
        <w:rPr>
          <w:color w:val="000000"/>
          <w:sz w:val="24"/>
          <w:szCs w:val="24"/>
          <w:lang w:val="uz-Cyrl-UZ"/>
        </w:rPr>
        <w:t xml:space="preserve">учун иш </w:t>
      </w:r>
      <w:r w:rsidR="00237BA6" w:rsidRPr="00AD4E2A">
        <w:rPr>
          <w:color w:val="000000"/>
          <w:sz w:val="24"/>
          <w:szCs w:val="24"/>
          <w:lang w:val="uz-Cyrl-UZ"/>
        </w:rPr>
        <w:t>жойи</w:t>
      </w:r>
      <w:r w:rsidR="002774B4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ажратиб бериш;</w:t>
      </w:r>
    </w:p>
    <w:p w:rsidR="00B97336" w:rsidRPr="00AD4E2A" w:rsidRDefault="000D7A36" w:rsidP="00542771">
      <w:pPr>
        <w:pStyle w:val="20"/>
        <w:shd w:val="clear" w:color="auto" w:fill="auto"/>
        <w:tabs>
          <w:tab w:val="left" w:pos="1087"/>
        </w:tabs>
        <w:spacing w:after="0" w:line="240" w:lineRule="auto"/>
        <w:ind w:left="284"/>
        <w:jc w:val="both"/>
        <w:rPr>
          <w:color w:val="000000"/>
          <w:sz w:val="24"/>
          <w:szCs w:val="24"/>
          <w:lang w:val="uz-Cyrl-UZ"/>
        </w:rPr>
      </w:pPr>
      <w:r w:rsidRPr="00AD4E2A">
        <w:rPr>
          <w:color w:val="000000"/>
          <w:sz w:val="24"/>
          <w:szCs w:val="24"/>
          <w:lang w:val="uz-Cyrl-UZ"/>
        </w:rPr>
        <w:t>б</w:t>
      </w:r>
      <w:r w:rsidR="00237BA6" w:rsidRPr="00AD4E2A">
        <w:rPr>
          <w:color w:val="000000"/>
          <w:sz w:val="24"/>
          <w:szCs w:val="24"/>
          <w:lang w:val="uz-Cyrl-UZ"/>
        </w:rPr>
        <w:t>)</w:t>
      </w:r>
      <w:r w:rsidR="001C27FA" w:rsidRPr="00AD4E2A">
        <w:rPr>
          <w:color w:val="000000"/>
          <w:sz w:val="24"/>
          <w:szCs w:val="24"/>
          <w:lang w:val="uz-Cyrl-UZ"/>
        </w:rPr>
        <w:t xml:space="preserve"> мазкур шартномада белгиланган тартибда хизматлар ҳақини тўлаш.</w:t>
      </w:r>
    </w:p>
    <w:p w:rsidR="00237BA6" w:rsidRPr="00AD4E2A" w:rsidRDefault="001C27FA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both"/>
        <w:rPr>
          <w:b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2.3. </w:t>
      </w:r>
      <w:r w:rsidR="00237BA6" w:rsidRPr="00AD4E2A">
        <w:rPr>
          <w:b/>
          <w:color w:val="000000"/>
          <w:sz w:val="24"/>
          <w:szCs w:val="24"/>
          <w:lang w:val="uz-Cyrl-UZ"/>
        </w:rPr>
        <w:t>Бажарувчининг ҳуқуқлари:</w:t>
      </w:r>
    </w:p>
    <w:p w:rsidR="00237BA6" w:rsidRPr="00AD4E2A" w:rsidRDefault="002A6B2A" w:rsidP="00542771">
      <w:pPr>
        <w:pStyle w:val="20"/>
        <w:shd w:val="clear" w:color="auto" w:fill="auto"/>
        <w:tabs>
          <w:tab w:val="left" w:pos="1082"/>
        </w:tabs>
        <w:spacing w:after="0" w:line="240" w:lineRule="auto"/>
        <w:ind w:left="284"/>
        <w:jc w:val="both"/>
        <w:rPr>
          <w:sz w:val="24"/>
          <w:szCs w:val="24"/>
          <w:lang w:val="uz-Cyrl-UZ"/>
        </w:rPr>
      </w:pPr>
      <w:r w:rsidRPr="00AD4E2A">
        <w:rPr>
          <w:color w:val="000000"/>
          <w:sz w:val="24"/>
          <w:szCs w:val="24"/>
          <w:lang w:val="uz-Cyrl-UZ"/>
        </w:rPr>
        <w:t>а)</w:t>
      </w:r>
      <w:r w:rsidR="00237BA6" w:rsidRPr="00AD4E2A">
        <w:rPr>
          <w:color w:val="000000"/>
          <w:sz w:val="24"/>
          <w:szCs w:val="24"/>
          <w:lang w:val="uz-Cyrl-UZ"/>
        </w:rPr>
        <w:t>шартномада</w:t>
      </w:r>
      <w:r w:rsidR="00542771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белгиланган</w:t>
      </w:r>
      <w:r w:rsidR="00542771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тартибда</w:t>
      </w:r>
      <w:r w:rsidR="00542771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ва керакли ҳажмда Буюртмачидан мажбуриятларини бажарилишини талаб қилиш;</w:t>
      </w:r>
    </w:p>
    <w:p w:rsidR="00A04AAC" w:rsidRPr="00AD4E2A" w:rsidRDefault="00ED1B27" w:rsidP="00542771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</w:pPr>
      <w:r w:rsidRPr="00AD4E2A">
        <w:rPr>
          <w:rFonts w:ascii="Times New Roman" w:hAnsi="Times New Roman" w:cs="Times New Roman"/>
          <w:lang w:val="uz-Cyrl-UZ"/>
        </w:rPr>
        <w:t>б) е</w:t>
      </w:r>
      <w:r w:rsidR="005D1D8B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 xml:space="preserve">тказиб берувчининг пресслаш цехида тортиб кўришда йўл қўйиладиган кўпи билан ±0,5 кг. </w:t>
      </w:r>
      <w:r w:rsidR="002A6B2A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>н</w:t>
      </w:r>
      <w:r w:rsidR="005D1D8B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>уқсон</w:t>
      </w:r>
      <w:r w:rsidR="002A6B2A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 xml:space="preserve">дан </w:t>
      </w:r>
      <w:r w:rsidR="005D1D8B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>(синаш шкаласининг бўлини</w:t>
      </w:r>
      <w:r w:rsidR="002A6B2A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>ш бирлиги - кўпи билан 0,2 кг)дан ортиқча тарозилар ўрнатилган ва фойдаланилган тақ</w:t>
      </w:r>
      <w:r w:rsidR="00B0264F" w:rsidRPr="00AD4E2A">
        <w:rPr>
          <w:rFonts w:ascii="Times New Roman" w:eastAsiaTheme="minorHAnsi" w:hAnsi="Times New Roman" w:cs="Times New Roman"/>
          <w:noProof/>
          <w:color w:val="auto"/>
          <w:lang w:val="uz-Cyrl-UZ" w:eastAsia="en-US"/>
        </w:rPr>
        <w:t>дирда оғирлик ўлчовини тўхтатиш.</w:t>
      </w:r>
    </w:p>
    <w:p w:rsidR="00237BA6" w:rsidRPr="00AD4E2A" w:rsidRDefault="00245E61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b/>
          <w:sz w:val="24"/>
          <w:szCs w:val="24"/>
          <w:lang w:val="uz-Cyrl-UZ"/>
        </w:rPr>
      </w:pPr>
      <w:r w:rsidRPr="00AD4E2A">
        <w:rPr>
          <w:b/>
          <w:sz w:val="24"/>
          <w:szCs w:val="24"/>
          <w:lang w:val="uz-Cyrl-UZ"/>
        </w:rPr>
        <w:t xml:space="preserve">2.4. </w:t>
      </w:r>
      <w:r w:rsidR="00237BA6" w:rsidRPr="00AD4E2A">
        <w:rPr>
          <w:b/>
          <w:sz w:val="24"/>
          <w:szCs w:val="24"/>
          <w:lang w:val="uz-Cyrl-UZ"/>
        </w:rPr>
        <w:t>Бажарувчининг мажбуриятлари:</w:t>
      </w:r>
    </w:p>
    <w:p w:rsidR="0074614A" w:rsidRPr="00AD4E2A" w:rsidRDefault="00237BA6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lastRenderedPageBreak/>
        <w:t>а)</w:t>
      </w:r>
      <w:r w:rsidR="009D0F94" w:rsidRPr="00AD4E2A">
        <w:rPr>
          <w:rFonts w:eastAsiaTheme="minorHAnsi"/>
          <w:noProof/>
          <w:sz w:val="24"/>
          <w:szCs w:val="24"/>
          <w:lang w:val="uz-Cyrl-UZ"/>
        </w:rPr>
        <w:t xml:space="preserve">O`z DSt 645:2010 “Пахта </w:t>
      </w:r>
      <w:r w:rsidR="003E781D" w:rsidRPr="00AD4E2A">
        <w:rPr>
          <w:rFonts w:eastAsiaTheme="minorHAnsi"/>
          <w:noProof/>
          <w:sz w:val="24"/>
          <w:szCs w:val="24"/>
          <w:lang w:val="uz-Cyrl-UZ"/>
        </w:rPr>
        <w:t>линти</w:t>
      </w:r>
      <w:r w:rsidR="00245E61" w:rsidRPr="00AD4E2A">
        <w:rPr>
          <w:rFonts w:eastAsiaTheme="minorHAnsi"/>
          <w:noProof/>
          <w:sz w:val="24"/>
          <w:szCs w:val="24"/>
          <w:lang w:val="uz-Cyrl-UZ"/>
        </w:rPr>
        <w:t xml:space="preserve"> (момиғи)</w:t>
      </w:r>
      <w:r w:rsidR="009D0F94" w:rsidRPr="00AD4E2A">
        <w:rPr>
          <w:rFonts w:eastAsiaTheme="minorHAnsi"/>
          <w:noProof/>
          <w:sz w:val="24"/>
          <w:szCs w:val="24"/>
          <w:lang w:val="uz-Cyrl-UZ"/>
        </w:rPr>
        <w:t xml:space="preserve">. Техник шартлар”га мувофиқ, </w:t>
      </w:r>
      <w:r w:rsidR="00AE60AF" w:rsidRPr="00AD4E2A">
        <w:rPr>
          <w:rFonts w:eastAsiaTheme="minorHAnsi"/>
          <w:noProof/>
          <w:sz w:val="24"/>
          <w:szCs w:val="24"/>
          <w:lang w:val="uz-Cyrl-UZ"/>
        </w:rPr>
        <w:t>сертификатлаш</w:t>
      </w:r>
      <w:r w:rsidR="009D0F94" w:rsidRPr="00AD4E2A">
        <w:rPr>
          <w:sz w:val="24"/>
          <w:szCs w:val="24"/>
          <w:lang w:val="uz-Cyrl-UZ"/>
        </w:rPr>
        <w:t>;</w:t>
      </w:r>
    </w:p>
    <w:p w:rsidR="00015568" w:rsidRPr="00AD4E2A" w:rsidRDefault="00001818" w:rsidP="00542771">
      <w:pPr>
        <w:widowControl/>
        <w:tabs>
          <w:tab w:val="left" w:pos="0"/>
        </w:tabs>
        <w:ind w:left="709"/>
        <w:jc w:val="both"/>
        <w:rPr>
          <w:rFonts w:ascii="Times New Roman" w:hAnsi="Times New Roman" w:cs="Times New Roman"/>
          <w:color w:val="auto"/>
          <w:lang w:val="uz-Cyrl-UZ"/>
        </w:rPr>
      </w:pPr>
      <w:r w:rsidRPr="00AD4E2A">
        <w:rPr>
          <w:rFonts w:ascii="Times New Roman" w:hAnsi="Times New Roman" w:cs="Times New Roman"/>
          <w:color w:val="auto"/>
          <w:lang w:val="uz-Cyrl-UZ"/>
        </w:rPr>
        <w:t xml:space="preserve">б) </w:t>
      </w:r>
      <w:r w:rsidR="00ED1B27" w:rsidRPr="00AD4E2A">
        <w:rPr>
          <w:rFonts w:ascii="Times New Roman" w:hAnsi="Times New Roman" w:cs="Times New Roman"/>
          <w:color w:val="auto"/>
          <w:lang w:val="uz-Cyrl-UZ"/>
        </w:rPr>
        <w:t>с</w:t>
      </w:r>
      <w:r w:rsidRPr="00AD4E2A">
        <w:rPr>
          <w:rFonts w:ascii="Times New Roman" w:eastAsiaTheme="minorHAnsi" w:hAnsi="Times New Roman" w:cs="Times New Roman"/>
          <w:noProof/>
          <w:color w:val="auto"/>
          <w:lang w:val="uz-Cyrl-UZ"/>
        </w:rPr>
        <w:t xml:space="preserve">ертификатлаш ва </w:t>
      </w:r>
      <w:r w:rsidR="001A1031" w:rsidRPr="00AD4E2A">
        <w:rPr>
          <w:rFonts w:ascii="Times New Roman" w:eastAsiaTheme="minorHAnsi" w:hAnsi="Times New Roman" w:cs="Times New Roman"/>
          <w:noProof/>
          <w:color w:val="auto"/>
          <w:lang w:val="uz-Cyrl-UZ"/>
        </w:rPr>
        <w:t xml:space="preserve">той вазнини тортиш </w:t>
      </w:r>
      <w:r w:rsidR="00ED1B27" w:rsidRPr="00AD4E2A">
        <w:rPr>
          <w:rFonts w:ascii="Times New Roman" w:eastAsiaTheme="minorHAnsi" w:hAnsi="Times New Roman" w:cs="Times New Roman"/>
          <w:noProof/>
          <w:color w:val="auto"/>
          <w:lang w:val="uz-Cyrl-UZ"/>
        </w:rPr>
        <w:t xml:space="preserve">пахта момиғини сертификатлаш тартибига асосан </w:t>
      </w:r>
      <w:r w:rsidR="00512621" w:rsidRPr="00AD4E2A">
        <w:rPr>
          <w:rFonts w:ascii="Times New Roman" w:eastAsia="Times New Roman" w:hAnsi="Times New Roman" w:cs="Times New Roman"/>
          <w:bCs/>
          <w:color w:val="auto"/>
          <w:lang w:val="uz-Cyrl-UZ"/>
        </w:rPr>
        <w:t>амалга ошириш;</w:t>
      </w:r>
    </w:p>
    <w:p w:rsidR="00237BA6" w:rsidRPr="00AD4E2A" w:rsidRDefault="00512621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 xml:space="preserve">в) </w:t>
      </w:r>
      <w:r w:rsidR="00ED1B27" w:rsidRPr="00AD4E2A">
        <w:rPr>
          <w:sz w:val="24"/>
          <w:szCs w:val="24"/>
          <w:lang w:val="uz-Cyrl-UZ"/>
        </w:rPr>
        <w:t>қ</w:t>
      </w:r>
      <w:r w:rsidR="009F3E4C" w:rsidRPr="00AD4E2A">
        <w:rPr>
          <w:sz w:val="24"/>
          <w:szCs w:val="24"/>
          <w:lang w:val="uz-Cyrl-UZ"/>
        </w:rPr>
        <w:t xml:space="preserve">уйидаги классер усули </w:t>
      </w:r>
      <w:r w:rsidR="00B178B5" w:rsidRPr="00AD4E2A">
        <w:rPr>
          <w:sz w:val="24"/>
          <w:szCs w:val="24"/>
          <w:lang w:val="uz-Cyrl-UZ"/>
        </w:rPr>
        <w:t xml:space="preserve">параметрларида пахта линтини 100% </w:t>
      </w:r>
      <w:r w:rsidR="00CC4770" w:rsidRPr="00AD4E2A">
        <w:rPr>
          <w:sz w:val="24"/>
          <w:szCs w:val="24"/>
          <w:lang w:val="uz-Cyrl-UZ"/>
        </w:rPr>
        <w:t xml:space="preserve">тойлар бўйича </w:t>
      </w:r>
      <w:r w:rsidR="00D37B91" w:rsidRPr="00AD4E2A">
        <w:rPr>
          <w:sz w:val="24"/>
          <w:szCs w:val="24"/>
          <w:lang w:val="uz-Cyrl-UZ"/>
        </w:rPr>
        <w:t>синов</w:t>
      </w:r>
      <w:r w:rsidR="000C4CA7" w:rsidRPr="00AD4E2A">
        <w:rPr>
          <w:sz w:val="24"/>
          <w:szCs w:val="24"/>
          <w:lang w:val="uz-Cyrl-UZ"/>
        </w:rPr>
        <w:t>натижаларини с</w:t>
      </w:r>
      <w:r w:rsidR="009F3E4C" w:rsidRPr="00AD4E2A">
        <w:rPr>
          <w:sz w:val="24"/>
          <w:szCs w:val="24"/>
          <w:lang w:val="uz-Cyrl-UZ"/>
        </w:rPr>
        <w:t>ертификатлаш</w:t>
      </w:r>
      <w:r w:rsidR="000C4CA7" w:rsidRPr="00AD4E2A">
        <w:rPr>
          <w:sz w:val="24"/>
          <w:szCs w:val="24"/>
          <w:lang w:val="uz-Cyrl-UZ"/>
        </w:rPr>
        <w:t>ни амалга ошириш:</w:t>
      </w:r>
    </w:p>
    <w:p w:rsidR="000C4CA7" w:rsidRPr="00AD4E2A" w:rsidRDefault="000C4CA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>- тип;</w:t>
      </w:r>
    </w:p>
    <w:p w:rsidR="000C4CA7" w:rsidRPr="00AD4E2A" w:rsidRDefault="000C4CA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>- нав;</w:t>
      </w:r>
    </w:p>
    <w:p w:rsidR="000C4CA7" w:rsidRPr="00AD4E2A" w:rsidRDefault="000C4CA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>- синф.</w:t>
      </w:r>
    </w:p>
    <w:p w:rsidR="004A7312" w:rsidRPr="00AD4E2A" w:rsidRDefault="000D7A36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>г</w:t>
      </w:r>
      <w:r w:rsidR="00ED1B27" w:rsidRPr="00AD4E2A">
        <w:rPr>
          <w:sz w:val="24"/>
          <w:szCs w:val="24"/>
          <w:lang w:val="uz-Cyrl-UZ"/>
        </w:rPr>
        <w:t>) п</w:t>
      </w:r>
      <w:r w:rsidR="00E3264B" w:rsidRPr="00AD4E2A">
        <w:rPr>
          <w:sz w:val="24"/>
          <w:szCs w:val="24"/>
          <w:lang w:val="uz-Cyrl-UZ"/>
        </w:rPr>
        <w:t xml:space="preserve">ахта </w:t>
      </w:r>
      <w:r w:rsidR="00245E61" w:rsidRPr="00AD4E2A">
        <w:rPr>
          <w:sz w:val="24"/>
          <w:szCs w:val="24"/>
          <w:lang w:val="uz-Cyrl-UZ"/>
        </w:rPr>
        <w:t xml:space="preserve">момиғи </w:t>
      </w:r>
      <w:r w:rsidR="00E3264B" w:rsidRPr="00AD4E2A">
        <w:rPr>
          <w:sz w:val="24"/>
          <w:szCs w:val="24"/>
          <w:lang w:val="uz-Cyrl-UZ"/>
        </w:rPr>
        <w:t xml:space="preserve">партиясини синовдан ўтказиб бўлганидан сўнг 3 кунлик муддатда </w:t>
      </w:r>
      <w:r w:rsidR="00E16954" w:rsidRPr="00AD4E2A">
        <w:rPr>
          <w:sz w:val="24"/>
          <w:szCs w:val="24"/>
          <w:lang w:val="uz-Cyrl-UZ"/>
        </w:rPr>
        <w:t>Буюртма</w:t>
      </w:r>
      <w:r w:rsidR="00E3264B" w:rsidRPr="00AD4E2A">
        <w:rPr>
          <w:sz w:val="24"/>
          <w:szCs w:val="24"/>
          <w:lang w:val="uz-Cyrl-UZ"/>
        </w:rPr>
        <w:t xml:space="preserve">чига </w:t>
      </w:r>
      <w:r w:rsidR="004A7312" w:rsidRPr="00AD4E2A">
        <w:rPr>
          <w:sz w:val="24"/>
          <w:szCs w:val="24"/>
          <w:lang w:val="uz-Cyrl-UZ"/>
        </w:rPr>
        <w:t>қуйидаги ҳужжатларни тақдим қилиш:</w:t>
      </w:r>
    </w:p>
    <w:p w:rsidR="00E04750" w:rsidRPr="00AD4E2A" w:rsidRDefault="004A7312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 xml:space="preserve">- </w:t>
      </w:r>
      <w:r w:rsidR="00245E61" w:rsidRPr="00AD4E2A">
        <w:rPr>
          <w:sz w:val="24"/>
          <w:szCs w:val="24"/>
          <w:lang w:val="uz-Cyrl-UZ"/>
        </w:rPr>
        <w:t>м</w:t>
      </w:r>
      <w:r w:rsidR="00E03B1A" w:rsidRPr="00AD4E2A">
        <w:rPr>
          <w:sz w:val="24"/>
          <w:szCs w:val="24"/>
          <w:lang w:val="uz-Cyrl-UZ"/>
        </w:rPr>
        <w:t xml:space="preserve">увофиқлик сертификати ёки </w:t>
      </w:r>
      <w:r w:rsidR="00374E3C" w:rsidRPr="00AD4E2A">
        <w:rPr>
          <w:sz w:val="24"/>
          <w:szCs w:val="24"/>
          <w:lang w:val="uz-Cyrl-UZ"/>
        </w:rPr>
        <w:t xml:space="preserve">Марказ </w:t>
      </w:r>
      <w:r w:rsidR="00E04750" w:rsidRPr="00AD4E2A">
        <w:rPr>
          <w:sz w:val="24"/>
          <w:szCs w:val="24"/>
          <w:lang w:val="uz-Cyrl-UZ"/>
        </w:rPr>
        <w:t>далолатномасининг асли ва нусхасини;</w:t>
      </w:r>
    </w:p>
    <w:p w:rsidR="000B7F70" w:rsidRPr="00AD4E2A" w:rsidRDefault="006764CA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 xml:space="preserve">- </w:t>
      </w:r>
      <w:r w:rsidR="00374E3C" w:rsidRPr="00AD4E2A">
        <w:rPr>
          <w:sz w:val="24"/>
          <w:szCs w:val="24"/>
          <w:lang w:val="uz-Cyrl-UZ"/>
        </w:rPr>
        <w:t>м</w:t>
      </w:r>
      <w:r w:rsidR="00E04750" w:rsidRPr="00AD4E2A">
        <w:rPr>
          <w:sz w:val="24"/>
          <w:szCs w:val="24"/>
          <w:lang w:val="uz-Cyrl-UZ"/>
        </w:rPr>
        <w:t>увофиқлик сертификати</w:t>
      </w:r>
      <w:r w:rsidR="000B7F70" w:rsidRPr="00AD4E2A">
        <w:rPr>
          <w:sz w:val="24"/>
          <w:szCs w:val="24"/>
          <w:lang w:val="uz-Cyrl-UZ"/>
        </w:rPr>
        <w:t xml:space="preserve">га иловаларнинг </w:t>
      </w:r>
      <w:r w:rsidR="00E04750" w:rsidRPr="00AD4E2A">
        <w:rPr>
          <w:sz w:val="24"/>
          <w:szCs w:val="24"/>
          <w:lang w:val="uz-Cyrl-UZ"/>
        </w:rPr>
        <w:t xml:space="preserve">асли ва нусхасини; </w:t>
      </w:r>
    </w:p>
    <w:p w:rsidR="00F31327" w:rsidRPr="00AD4E2A" w:rsidRDefault="006764CA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 xml:space="preserve">- </w:t>
      </w:r>
      <w:r w:rsidR="00374E3C" w:rsidRPr="00AD4E2A">
        <w:rPr>
          <w:sz w:val="24"/>
          <w:szCs w:val="24"/>
          <w:lang w:val="uz-Cyrl-UZ"/>
        </w:rPr>
        <w:t>с</w:t>
      </w:r>
      <w:r w:rsidR="00F31327" w:rsidRPr="00AD4E2A">
        <w:rPr>
          <w:sz w:val="24"/>
          <w:szCs w:val="24"/>
          <w:lang w:val="uz-Cyrl-UZ"/>
        </w:rPr>
        <w:t xml:space="preserve">инов далолатномаларининг </w:t>
      </w:r>
      <w:r w:rsidR="00E04750" w:rsidRPr="00AD4E2A">
        <w:rPr>
          <w:sz w:val="24"/>
          <w:szCs w:val="24"/>
          <w:lang w:val="uz-Cyrl-UZ"/>
        </w:rPr>
        <w:t>асли ва нусхасини;</w:t>
      </w:r>
    </w:p>
    <w:p w:rsidR="004F02CA" w:rsidRPr="00AD4E2A" w:rsidRDefault="00F31327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sz w:val="24"/>
          <w:szCs w:val="24"/>
          <w:lang w:val="uz-Cyrl-UZ"/>
        </w:rPr>
        <w:t>-</w:t>
      </w:r>
      <w:r w:rsidR="00374E3C" w:rsidRPr="00AD4E2A">
        <w:rPr>
          <w:sz w:val="24"/>
          <w:szCs w:val="24"/>
          <w:lang w:val="uz-Cyrl-UZ"/>
        </w:rPr>
        <w:t>т</w:t>
      </w:r>
      <w:r w:rsidR="00C234ED" w:rsidRPr="00AD4E2A">
        <w:rPr>
          <w:rFonts w:eastAsiaTheme="minorHAnsi"/>
          <w:noProof/>
          <w:sz w:val="24"/>
          <w:szCs w:val="24"/>
        </w:rPr>
        <w:t>ойлар бўйича тортиб кўриш далолатномасининг</w:t>
      </w:r>
      <w:r w:rsidR="00C234ED" w:rsidRPr="00AD4E2A">
        <w:rPr>
          <w:sz w:val="24"/>
          <w:szCs w:val="24"/>
          <w:lang w:val="uz-Cyrl-UZ"/>
        </w:rPr>
        <w:t xml:space="preserve"> асли ва нусхасини.</w:t>
      </w:r>
    </w:p>
    <w:p w:rsidR="00E04750" w:rsidRDefault="00AD4E2A" w:rsidP="00542771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noProof/>
          <w:color w:val="auto"/>
          <w:lang w:val="uz-Cyrl-UZ"/>
        </w:rPr>
      </w:pPr>
      <w:r w:rsidRPr="00AD4E2A">
        <w:rPr>
          <w:rFonts w:ascii="Times New Roman" w:hAnsi="Times New Roman" w:cs="Times New Roman"/>
          <w:noProof/>
          <w:color w:val="auto"/>
          <w:lang w:val="uz-Cyrl-UZ"/>
        </w:rPr>
        <w:t>д</w:t>
      </w:r>
      <w:r w:rsidR="00F82327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) </w:t>
      </w:r>
      <w:r w:rsidR="00374E3C" w:rsidRPr="00AD4E2A">
        <w:rPr>
          <w:rFonts w:ascii="Times New Roman" w:hAnsi="Times New Roman" w:cs="Times New Roman"/>
          <w:noProof/>
          <w:color w:val="auto"/>
          <w:lang w:val="uz-Cyrl-UZ"/>
        </w:rPr>
        <w:t>с</w:t>
      </w:r>
      <w:r w:rsidR="00F82327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ертификатлаш ва </w:t>
      </w:r>
      <w:r w:rsidR="00C849C6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той вазнини тортиш хизматларининг натижалари бўйича </w:t>
      </w:r>
      <w:r w:rsidR="00F82327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Буюртмачи томонидан билдирилган талабномаларни </w:t>
      </w:r>
      <w:r w:rsidR="00C849C6" w:rsidRPr="00AD4E2A">
        <w:rPr>
          <w:rFonts w:ascii="Times New Roman" w:hAnsi="Times New Roman" w:cs="Times New Roman"/>
          <w:noProof/>
          <w:color w:val="auto"/>
          <w:lang w:val="uz-Cyrl-UZ"/>
        </w:rPr>
        <w:t>к</w:t>
      </w:r>
      <w:r w:rsidR="00FC534E" w:rsidRPr="00AD4E2A">
        <w:rPr>
          <w:rFonts w:ascii="Times New Roman" w:hAnsi="Times New Roman" w:cs="Times New Roman"/>
          <w:noProof/>
          <w:color w:val="auto"/>
          <w:lang w:val="uz-Cyrl-UZ"/>
        </w:rPr>
        <w:t>ўриб чиқи</w:t>
      </w:r>
      <w:r w:rsidR="00905201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б, </w:t>
      </w:r>
      <w:r w:rsidR="00FC534E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уни </w:t>
      </w:r>
      <w:r w:rsidR="00643010" w:rsidRPr="00AD4E2A">
        <w:rPr>
          <w:rFonts w:ascii="Times New Roman" w:hAnsi="Times New Roman" w:cs="Times New Roman"/>
          <w:noProof/>
          <w:color w:val="auto"/>
          <w:lang w:val="uz-Cyrl-UZ"/>
        </w:rPr>
        <w:t xml:space="preserve">ҳал қилиш </w:t>
      </w:r>
      <w:r w:rsidR="00F72EE5" w:rsidRPr="00AD4E2A">
        <w:rPr>
          <w:rFonts w:ascii="Times New Roman" w:hAnsi="Times New Roman" w:cs="Times New Roman"/>
          <w:noProof/>
          <w:color w:val="auto"/>
          <w:lang w:val="uz-Cyrl-UZ"/>
        </w:rPr>
        <w:t>чораларини кўриши.</w:t>
      </w:r>
    </w:p>
    <w:p w:rsidR="00237BA6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center"/>
        <w:rPr>
          <w:b/>
          <w:color w:val="000000"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3. </w:t>
      </w:r>
      <w:r w:rsidR="00237BA6" w:rsidRPr="00AD4E2A">
        <w:rPr>
          <w:b/>
          <w:color w:val="000000"/>
          <w:sz w:val="24"/>
          <w:szCs w:val="24"/>
        </w:rPr>
        <w:t>ХИЗМАТЛАР НАРХИ ВА ҲИСОБ-КИТОБЛАР ТАРТИБИ</w:t>
      </w:r>
    </w:p>
    <w:p w:rsidR="00DC49D5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center"/>
        <w:rPr>
          <w:b/>
          <w:sz w:val="16"/>
          <w:szCs w:val="16"/>
          <w:lang w:val="uz-Cyrl-UZ"/>
        </w:rPr>
      </w:pPr>
    </w:p>
    <w:p w:rsidR="00237BA6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color w:val="000000" w:themeColor="text1"/>
          <w:sz w:val="24"/>
          <w:szCs w:val="24"/>
          <w:lang w:val="uz-Cyrl-UZ"/>
        </w:rPr>
      </w:pPr>
      <w:r w:rsidRPr="00AD4E2A">
        <w:rPr>
          <w:b/>
          <w:color w:val="000000" w:themeColor="text1"/>
          <w:sz w:val="24"/>
          <w:szCs w:val="24"/>
          <w:lang w:val="uz-Cyrl-UZ"/>
        </w:rPr>
        <w:t>3.1.</w:t>
      </w:r>
      <w:r w:rsidRPr="00AD4E2A">
        <w:rPr>
          <w:color w:val="000000" w:themeColor="text1"/>
          <w:sz w:val="24"/>
          <w:szCs w:val="24"/>
          <w:lang w:val="uz-Cyrl-UZ"/>
        </w:rPr>
        <w:t xml:space="preserve"> П</w:t>
      </w:r>
      <w:r w:rsidR="00237BA6" w:rsidRPr="00AD4E2A">
        <w:rPr>
          <w:color w:val="000000" w:themeColor="text1"/>
          <w:sz w:val="24"/>
          <w:szCs w:val="24"/>
          <w:lang w:val="uz-Cyrl-UZ"/>
        </w:rPr>
        <w:t>ахта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Pr="00AD4E2A">
        <w:rPr>
          <w:color w:val="000000" w:themeColor="text1"/>
          <w:sz w:val="24"/>
          <w:szCs w:val="24"/>
          <w:lang w:val="uz-Cyrl-UZ"/>
        </w:rPr>
        <w:t xml:space="preserve">момиғини </w:t>
      </w:r>
      <w:r w:rsidR="00237BA6" w:rsidRPr="00AD4E2A">
        <w:rPr>
          <w:color w:val="000000" w:themeColor="text1"/>
          <w:sz w:val="24"/>
          <w:szCs w:val="24"/>
          <w:lang w:val="uz-Cyrl-UZ"/>
        </w:rPr>
        <w:t>сертификатлаштириш ва той вазнини тортиш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237BA6" w:rsidRPr="00AD4E2A">
        <w:rPr>
          <w:color w:val="000000" w:themeColor="text1"/>
          <w:sz w:val="24"/>
          <w:szCs w:val="24"/>
          <w:lang w:val="uz-Cyrl-UZ"/>
        </w:rPr>
        <w:t>хизматлар нархи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Pr="00AD4E2A">
        <w:rPr>
          <w:color w:val="000000" w:themeColor="text1"/>
          <w:sz w:val="24"/>
          <w:szCs w:val="24"/>
          <w:lang w:val="uz-Cyrl-UZ"/>
        </w:rPr>
        <w:t xml:space="preserve">Бажарувчи </w:t>
      </w:r>
      <w:r w:rsidR="00237BA6" w:rsidRPr="00AD4E2A">
        <w:rPr>
          <w:color w:val="000000" w:themeColor="text1"/>
          <w:sz w:val="24"/>
          <w:szCs w:val="24"/>
          <w:lang w:val="uz-Cyrl-UZ"/>
        </w:rPr>
        <w:t>томонидан тасдиқланган нархлар(калькуляция) асосида белгиланади.</w:t>
      </w:r>
    </w:p>
    <w:p w:rsidR="00237BA6" w:rsidRPr="00AD4E2A" w:rsidRDefault="00DC49D5" w:rsidP="00542771">
      <w:pPr>
        <w:pStyle w:val="20"/>
        <w:shd w:val="clear" w:color="auto" w:fill="auto"/>
        <w:tabs>
          <w:tab w:val="left" w:pos="0"/>
          <w:tab w:val="left" w:pos="1274"/>
        </w:tabs>
        <w:spacing w:after="0" w:line="240" w:lineRule="auto"/>
        <w:ind w:left="709"/>
        <w:jc w:val="both"/>
        <w:rPr>
          <w:color w:val="000000" w:themeColor="text1"/>
          <w:sz w:val="24"/>
          <w:szCs w:val="24"/>
          <w:lang w:val="uz-Cyrl-UZ"/>
        </w:rPr>
      </w:pPr>
      <w:r w:rsidRPr="00AD4E2A">
        <w:rPr>
          <w:b/>
          <w:color w:val="000000" w:themeColor="text1"/>
          <w:sz w:val="24"/>
          <w:szCs w:val="24"/>
          <w:lang w:val="uz-Cyrl-UZ"/>
        </w:rPr>
        <w:t>3.2.</w:t>
      </w:r>
      <w:r w:rsidR="00237BA6" w:rsidRPr="00AD4E2A">
        <w:rPr>
          <w:color w:val="000000" w:themeColor="text1"/>
          <w:sz w:val="24"/>
          <w:szCs w:val="24"/>
          <w:lang w:val="uz-Cyrl-UZ"/>
        </w:rPr>
        <w:t>Буюртмачи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237BA6" w:rsidRPr="00AD4E2A">
        <w:rPr>
          <w:color w:val="000000" w:themeColor="text1"/>
          <w:sz w:val="24"/>
          <w:szCs w:val="24"/>
          <w:lang w:val="uz-Cyrl-UZ"/>
        </w:rPr>
        <w:t>пахта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Pr="00AD4E2A">
        <w:rPr>
          <w:color w:val="000000" w:themeColor="text1"/>
          <w:sz w:val="24"/>
          <w:szCs w:val="24"/>
          <w:lang w:val="uz-Cyrl-UZ"/>
        </w:rPr>
        <w:t xml:space="preserve">момиғини </w:t>
      </w:r>
      <w:r w:rsidR="00237BA6" w:rsidRPr="00AD4E2A">
        <w:rPr>
          <w:color w:val="000000" w:themeColor="text1"/>
          <w:sz w:val="24"/>
          <w:szCs w:val="24"/>
          <w:lang w:val="uz-Cyrl-UZ"/>
        </w:rPr>
        <w:t>сертификат</w:t>
      </w:r>
      <w:r w:rsidR="004A32EB" w:rsidRPr="00AD4E2A">
        <w:rPr>
          <w:color w:val="000000" w:themeColor="text1"/>
          <w:sz w:val="24"/>
          <w:szCs w:val="24"/>
          <w:lang w:val="uz-Cyrl-UZ"/>
        </w:rPr>
        <w:t xml:space="preserve">лаштириш </w:t>
      </w:r>
      <w:r w:rsidR="00237BA6" w:rsidRPr="00AD4E2A">
        <w:rPr>
          <w:color w:val="000000" w:themeColor="text1"/>
          <w:sz w:val="24"/>
          <w:szCs w:val="24"/>
          <w:lang w:val="uz-Cyrl-UZ"/>
        </w:rPr>
        <w:t>ва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237BA6" w:rsidRPr="00AD4E2A">
        <w:rPr>
          <w:color w:val="000000" w:themeColor="text1"/>
          <w:sz w:val="24"/>
          <w:szCs w:val="24"/>
          <w:lang w:val="uz-Cyrl-UZ"/>
        </w:rPr>
        <w:t>той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237BA6" w:rsidRPr="00AD4E2A">
        <w:rPr>
          <w:color w:val="000000" w:themeColor="text1"/>
          <w:sz w:val="24"/>
          <w:szCs w:val="24"/>
          <w:lang w:val="uz-Cyrl-UZ"/>
        </w:rPr>
        <w:t>вазнини тортиб кўриш бўйича хизматлар учун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237BA6" w:rsidRPr="00AD4E2A">
        <w:rPr>
          <w:color w:val="000000" w:themeColor="text1"/>
          <w:sz w:val="24"/>
          <w:szCs w:val="24"/>
          <w:lang w:val="uz-Cyrl-UZ"/>
        </w:rPr>
        <w:t>тўловни мувофиқлик сертификатини (номувофиқлик далолатномасини) ва тойлар оғирлигини тортиб кўриш далолатномасини бериш факти бўйича Бажарувчи билан икки томонлама шартномалар асосида, бажарилган ишлар далолатномалари ва Бажарувчи томонидан берилган ҳисоб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237BA6" w:rsidRPr="00AD4E2A">
        <w:rPr>
          <w:color w:val="000000" w:themeColor="text1"/>
          <w:sz w:val="24"/>
          <w:szCs w:val="24"/>
          <w:lang w:val="uz-Cyrl-UZ"/>
        </w:rPr>
        <w:t>варақ-фактура асосида амалга оширади.</w:t>
      </w:r>
    </w:p>
    <w:p w:rsidR="00126E45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color w:val="000000" w:themeColor="text1"/>
          <w:sz w:val="24"/>
          <w:szCs w:val="24"/>
          <w:lang w:val="uz-Cyrl-UZ"/>
        </w:rPr>
      </w:pPr>
      <w:r w:rsidRPr="00AD4E2A">
        <w:rPr>
          <w:b/>
          <w:color w:val="000000" w:themeColor="text1"/>
          <w:sz w:val="24"/>
          <w:szCs w:val="24"/>
          <w:lang w:val="uz-Cyrl-UZ"/>
        </w:rPr>
        <w:t>3.3.</w:t>
      </w:r>
      <w:r w:rsidR="00B429E6" w:rsidRPr="00AD4E2A">
        <w:rPr>
          <w:color w:val="000000" w:themeColor="text1"/>
          <w:sz w:val="24"/>
          <w:szCs w:val="24"/>
          <w:lang w:val="uz-Cyrl-UZ"/>
        </w:rPr>
        <w:t xml:space="preserve">Буюртмачи ҳар ойнинг 10 санасигача кутилаётган ишлаб чиқариш </w:t>
      </w:r>
      <w:r w:rsidR="00126E45" w:rsidRPr="00AD4E2A">
        <w:rPr>
          <w:color w:val="000000" w:themeColor="text1"/>
          <w:sz w:val="24"/>
          <w:szCs w:val="24"/>
          <w:lang w:val="uz-Cyrl-UZ"/>
        </w:rPr>
        <w:t xml:space="preserve">ҳажмига </w:t>
      </w:r>
      <w:r w:rsidR="0098047C" w:rsidRPr="00AD4E2A">
        <w:rPr>
          <w:color w:val="000000" w:themeColor="text1"/>
          <w:sz w:val="24"/>
          <w:szCs w:val="24"/>
          <w:lang w:val="uz-Cyrl-UZ"/>
        </w:rPr>
        <w:t>а</w:t>
      </w:r>
      <w:r w:rsidR="00B429E6" w:rsidRPr="00AD4E2A">
        <w:rPr>
          <w:color w:val="000000" w:themeColor="text1"/>
          <w:sz w:val="24"/>
          <w:szCs w:val="24"/>
          <w:lang w:val="uz-Cyrl-UZ"/>
        </w:rPr>
        <w:t>сосан бажарувчига 15</w:t>
      </w:r>
      <w:r w:rsidRPr="00AD4E2A">
        <w:rPr>
          <w:color w:val="000000" w:themeColor="text1"/>
          <w:sz w:val="24"/>
          <w:szCs w:val="24"/>
          <w:lang w:val="uz-Cyrl-UZ"/>
        </w:rPr>
        <w:t>%</w:t>
      </w:r>
      <w:r w:rsidR="00B429E6" w:rsidRPr="00AD4E2A">
        <w:rPr>
          <w:color w:val="000000" w:themeColor="text1"/>
          <w:sz w:val="24"/>
          <w:szCs w:val="24"/>
          <w:lang w:val="uz-Cyrl-UZ"/>
        </w:rPr>
        <w:t xml:space="preserve"> миқдорда олдиндан аванс тўловини амалга оширади.</w:t>
      </w:r>
    </w:p>
    <w:p w:rsidR="00126E45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color w:val="000000" w:themeColor="text1"/>
          <w:sz w:val="24"/>
          <w:szCs w:val="24"/>
          <w:lang w:val="uz-Cyrl-UZ"/>
        </w:rPr>
      </w:pPr>
      <w:r w:rsidRPr="00AD4E2A">
        <w:rPr>
          <w:b/>
          <w:color w:val="000000" w:themeColor="text1"/>
          <w:sz w:val="24"/>
          <w:szCs w:val="24"/>
          <w:lang w:val="uz-Cyrl-UZ"/>
        </w:rPr>
        <w:t>3.4.</w:t>
      </w:r>
      <w:r w:rsidR="004655FF" w:rsidRPr="00AD4E2A">
        <w:rPr>
          <w:color w:val="000000" w:themeColor="text1"/>
          <w:sz w:val="24"/>
          <w:szCs w:val="24"/>
          <w:lang w:val="uz-Cyrl-UZ"/>
        </w:rPr>
        <w:t>Б</w:t>
      </w:r>
      <w:r w:rsidR="00CB070A" w:rsidRPr="00AD4E2A">
        <w:rPr>
          <w:color w:val="000000" w:themeColor="text1"/>
          <w:sz w:val="24"/>
          <w:szCs w:val="24"/>
          <w:lang w:val="uz-Cyrl-UZ"/>
        </w:rPr>
        <w:t>уюртмачига ушбу шартноманинг 2.4</w:t>
      </w:r>
      <w:r w:rsidR="004655FF" w:rsidRPr="00AD4E2A">
        <w:rPr>
          <w:color w:val="000000" w:themeColor="text1"/>
          <w:sz w:val="24"/>
          <w:szCs w:val="24"/>
          <w:lang w:val="uz-Cyrl-UZ"/>
        </w:rPr>
        <w:t>.</w:t>
      </w:r>
      <w:r w:rsidR="00CB070A" w:rsidRPr="00AD4E2A">
        <w:rPr>
          <w:color w:val="000000" w:themeColor="text1"/>
          <w:sz w:val="24"/>
          <w:szCs w:val="24"/>
          <w:lang w:val="uz-Cyrl-UZ"/>
        </w:rPr>
        <w:t>(д)</w:t>
      </w:r>
      <w:r w:rsidR="004655FF" w:rsidRPr="00AD4E2A">
        <w:rPr>
          <w:color w:val="000000" w:themeColor="text1"/>
          <w:sz w:val="24"/>
          <w:szCs w:val="24"/>
          <w:lang w:val="uz-Cyrl-UZ"/>
        </w:rPr>
        <w:t>-</w:t>
      </w:r>
      <w:r w:rsidR="00CB070A" w:rsidRPr="00AD4E2A">
        <w:rPr>
          <w:color w:val="000000" w:themeColor="text1"/>
          <w:sz w:val="24"/>
          <w:szCs w:val="24"/>
          <w:lang w:val="uz-Cyrl-UZ"/>
        </w:rPr>
        <w:t>бандида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CB070A" w:rsidRPr="00AD4E2A">
        <w:rPr>
          <w:color w:val="000000" w:themeColor="text1"/>
          <w:sz w:val="24"/>
          <w:szCs w:val="24"/>
          <w:lang w:val="uz-Cyrl-UZ"/>
        </w:rPr>
        <w:t>кўрсатилган</w:t>
      </w:r>
      <w:r w:rsidR="00126E45" w:rsidRPr="00AD4E2A">
        <w:rPr>
          <w:color w:val="000000" w:themeColor="text1"/>
          <w:sz w:val="24"/>
          <w:szCs w:val="24"/>
          <w:lang w:val="uz-Cyrl-UZ"/>
        </w:rPr>
        <w:t xml:space="preserve"> ҳужжатлар тўплами тақдим этилганидан 5 иш кун ўтганидан сўнг, Б</w:t>
      </w:r>
      <w:r w:rsidRPr="00AD4E2A">
        <w:rPr>
          <w:color w:val="000000" w:themeColor="text1"/>
          <w:sz w:val="24"/>
          <w:szCs w:val="24"/>
          <w:lang w:val="uz-Cyrl-UZ"/>
        </w:rPr>
        <w:t xml:space="preserve">ажарувчи </w:t>
      </w:r>
      <w:r w:rsidR="00126E45" w:rsidRPr="00AD4E2A">
        <w:rPr>
          <w:color w:val="000000" w:themeColor="text1"/>
          <w:sz w:val="24"/>
          <w:szCs w:val="24"/>
          <w:lang w:val="uz-Cyrl-UZ"/>
        </w:rPr>
        <w:t>бажарилган ишлар далолатномаси ва ҳисоб</w:t>
      </w:r>
      <w:r w:rsidR="008079B9">
        <w:rPr>
          <w:color w:val="000000" w:themeColor="text1"/>
          <w:sz w:val="24"/>
          <w:szCs w:val="24"/>
          <w:lang w:val="uz-Cyrl-UZ"/>
        </w:rPr>
        <w:t xml:space="preserve"> </w:t>
      </w:r>
      <w:r w:rsidR="00126E45" w:rsidRPr="00AD4E2A">
        <w:rPr>
          <w:color w:val="000000" w:themeColor="text1"/>
          <w:sz w:val="24"/>
          <w:szCs w:val="24"/>
          <w:lang w:val="uz-Cyrl-UZ"/>
        </w:rPr>
        <w:t>варақ-фактурани тақдим этади.</w:t>
      </w:r>
    </w:p>
    <w:p w:rsidR="008A17AC" w:rsidRPr="00AD4E2A" w:rsidRDefault="00DC49D5" w:rsidP="00542771">
      <w:pPr>
        <w:pStyle w:val="20"/>
        <w:shd w:val="clear" w:color="auto" w:fill="auto"/>
        <w:tabs>
          <w:tab w:val="left" w:pos="0"/>
          <w:tab w:val="left" w:pos="1269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3.5.</w:t>
      </w:r>
      <w:r w:rsidR="002204F7" w:rsidRPr="00AD4E2A">
        <w:rPr>
          <w:color w:val="000000"/>
          <w:sz w:val="24"/>
          <w:szCs w:val="24"/>
          <w:lang w:val="uz-Cyrl-UZ"/>
        </w:rPr>
        <w:t>Бажарилган ишлар далолатномаси ва ҳ</w:t>
      </w:r>
      <w:r w:rsidR="004655FF" w:rsidRPr="00AD4E2A">
        <w:rPr>
          <w:color w:val="000000"/>
          <w:sz w:val="24"/>
          <w:szCs w:val="24"/>
          <w:lang w:val="uz-Cyrl-UZ"/>
        </w:rPr>
        <w:t>исоб</w:t>
      </w:r>
      <w:r w:rsidR="008079B9">
        <w:rPr>
          <w:color w:val="000000"/>
          <w:sz w:val="24"/>
          <w:szCs w:val="24"/>
          <w:lang w:val="uz-Cyrl-UZ"/>
        </w:rPr>
        <w:t xml:space="preserve"> </w:t>
      </w:r>
      <w:r w:rsidR="004655FF" w:rsidRPr="00AD4E2A">
        <w:rPr>
          <w:color w:val="000000"/>
          <w:sz w:val="24"/>
          <w:szCs w:val="24"/>
          <w:lang w:val="uz-Cyrl-UZ"/>
        </w:rPr>
        <w:t xml:space="preserve">варақ-фактура тақдим қилинган кундан бошлаб </w:t>
      </w:r>
      <w:r w:rsidR="000D503E" w:rsidRPr="00AD4E2A">
        <w:rPr>
          <w:color w:val="000000"/>
          <w:sz w:val="24"/>
          <w:szCs w:val="24"/>
          <w:lang w:val="uz-Cyrl-UZ"/>
        </w:rPr>
        <w:t>30</w:t>
      </w:r>
      <w:r w:rsidR="004655FF" w:rsidRPr="00AD4E2A">
        <w:rPr>
          <w:color w:val="000000"/>
          <w:sz w:val="24"/>
          <w:szCs w:val="24"/>
          <w:lang w:val="uz-Cyrl-UZ"/>
        </w:rPr>
        <w:t xml:space="preserve"> (</w:t>
      </w:r>
      <w:r w:rsidR="00F84B03" w:rsidRPr="00AD4E2A">
        <w:rPr>
          <w:color w:val="000000"/>
          <w:sz w:val="24"/>
          <w:szCs w:val="24"/>
          <w:lang w:val="uz-Cyrl-UZ"/>
        </w:rPr>
        <w:t>ў</w:t>
      </w:r>
      <w:r w:rsidR="000D503E" w:rsidRPr="00AD4E2A">
        <w:rPr>
          <w:color w:val="000000"/>
          <w:sz w:val="24"/>
          <w:szCs w:val="24"/>
          <w:lang w:val="uz-Cyrl-UZ"/>
        </w:rPr>
        <w:t xml:space="preserve">ттиз) </w:t>
      </w:r>
      <w:r w:rsidR="004655FF" w:rsidRPr="00AD4E2A">
        <w:rPr>
          <w:color w:val="000000"/>
          <w:sz w:val="24"/>
          <w:szCs w:val="24"/>
          <w:lang w:val="uz-Cyrl-UZ"/>
        </w:rPr>
        <w:t>иш куни мобайнида Буюртмачи бажарилган иш суммас</w:t>
      </w:r>
      <w:r w:rsidR="002204F7" w:rsidRPr="00AD4E2A">
        <w:rPr>
          <w:color w:val="000000"/>
          <w:sz w:val="24"/>
          <w:szCs w:val="24"/>
          <w:lang w:val="uz-Cyrl-UZ"/>
        </w:rPr>
        <w:t>и</w:t>
      </w:r>
      <w:r w:rsidR="0098047C" w:rsidRPr="00AD4E2A">
        <w:rPr>
          <w:color w:val="000000"/>
          <w:sz w:val="24"/>
          <w:szCs w:val="24"/>
          <w:lang w:val="uz-Cyrl-UZ"/>
        </w:rPr>
        <w:t>ни</w:t>
      </w:r>
      <w:r w:rsidR="008079B9">
        <w:rPr>
          <w:color w:val="000000"/>
          <w:sz w:val="24"/>
          <w:szCs w:val="24"/>
          <w:lang w:val="uz-Cyrl-UZ"/>
        </w:rPr>
        <w:t xml:space="preserve"> </w:t>
      </w:r>
      <w:r w:rsidR="004655FF" w:rsidRPr="00AD4E2A">
        <w:rPr>
          <w:color w:val="000000"/>
          <w:sz w:val="24"/>
          <w:szCs w:val="24"/>
          <w:lang w:val="uz-Cyrl-UZ"/>
        </w:rPr>
        <w:t>тўлаб беради.</w:t>
      </w:r>
    </w:p>
    <w:p w:rsidR="008D683B" w:rsidRPr="00AD4E2A" w:rsidRDefault="008D683B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color w:val="000000"/>
          <w:sz w:val="16"/>
          <w:szCs w:val="16"/>
          <w:highlight w:val="red"/>
          <w:lang w:val="uz-Cyrl-UZ"/>
        </w:rPr>
      </w:pPr>
    </w:p>
    <w:p w:rsidR="00237BA6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center"/>
        <w:rPr>
          <w:b/>
          <w:color w:val="000000"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4. </w:t>
      </w:r>
      <w:r w:rsidR="00237BA6" w:rsidRPr="00AD4E2A">
        <w:rPr>
          <w:b/>
          <w:color w:val="000000"/>
          <w:sz w:val="24"/>
          <w:szCs w:val="24"/>
          <w:lang w:val="uz-Cyrl-UZ"/>
        </w:rPr>
        <w:t xml:space="preserve">ХИЗМАТЛАР КЎРСАТИШ ВА АМАЛГА ОШИРИЛГАН ИШЛАРНИ </w:t>
      </w:r>
      <w:r w:rsidRPr="00AD4E2A">
        <w:rPr>
          <w:b/>
          <w:color w:val="000000"/>
          <w:sz w:val="24"/>
          <w:szCs w:val="24"/>
          <w:lang w:val="uz-Cyrl-UZ"/>
        </w:rPr>
        <w:br/>
      </w:r>
      <w:r w:rsidR="00237BA6" w:rsidRPr="00AD4E2A">
        <w:rPr>
          <w:b/>
          <w:color w:val="000000"/>
          <w:sz w:val="24"/>
          <w:szCs w:val="24"/>
          <w:lang w:val="uz-Cyrl-UZ"/>
        </w:rPr>
        <w:t>ТОПШИРИ</w:t>
      </w:r>
      <w:r w:rsidR="0065435B" w:rsidRPr="00AD4E2A">
        <w:rPr>
          <w:b/>
          <w:color w:val="000000"/>
          <w:sz w:val="24"/>
          <w:szCs w:val="24"/>
          <w:lang w:val="uz-Cyrl-UZ"/>
        </w:rPr>
        <w:t xml:space="preserve">Ш ВА </w:t>
      </w:r>
      <w:r w:rsidR="00237BA6" w:rsidRPr="00AD4E2A">
        <w:rPr>
          <w:b/>
          <w:color w:val="000000"/>
          <w:sz w:val="24"/>
          <w:szCs w:val="24"/>
          <w:lang w:val="uz-Cyrl-UZ"/>
        </w:rPr>
        <w:t>ҚАБУЛ ҚИЛИШ ТАРТИБИ</w:t>
      </w:r>
    </w:p>
    <w:p w:rsidR="00DC49D5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center"/>
        <w:rPr>
          <w:b/>
          <w:sz w:val="16"/>
          <w:szCs w:val="16"/>
          <w:lang w:val="uz-Cyrl-UZ"/>
        </w:rPr>
      </w:pPr>
    </w:p>
    <w:p w:rsidR="005D7626" w:rsidRPr="00AD4E2A" w:rsidRDefault="00DC49D5" w:rsidP="00542771">
      <w:pPr>
        <w:pStyle w:val="20"/>
        <w:shd w:val="clear" w:color="auto" w:fill="auto"/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4.1.</w:t>
      </w:r>
      <w:r w:rsidR="00237BA6" w:rsidRPr="00AD4E2A">
        <w:rPr>
          <w:color w:val="000000"/>
          <w:sz w:val="24"/>
          <w:szCs w:val="24"/>
          <w:lang w:val="uz-Cyrl-UZ"/>
        </w:rPr>
        <w:t>Бажарувчи шартн</w:t>
      </w:r>
      <w:r w:rsidR="000D23AF" w:rsidRPr="00AD4E2A">
        <w:rPr>
          <w:color w:val="000000"/>
          <w:sz w:val="24"/>
          <w:szCs w:val="24"/>
          <w:lang w:val="uz-Cyrl-UZ"/>
        </w:rPr>
        <w:t>ома</w:t>
      </w:r>
      <w:r w:rsidR="00237BA6" w:rsidRPr="00AD4E2A">
        <w:rPr>
          <w:color w:val="000000"/>
          <w:sz w:val="24"/>
          <w:szCs w:val="24"/>
          <w:lang w:val="uz-Cyrl-UZ"/>
        </w:rPr>
        <w:t>да кўрсатилган хизматларнинг сифати ва амалдаги</w:t>
      </w:r>
      <w:r w:rsidR="008079B9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 xml:space="preserve">меъёрий ҳужжатларга асосланган </w:t>
      </w:r>
      <w:r w:rsidR="0065435B" w:rsidRPr="00AD4E2A">
        <w:rPr>
          <w:color w:val="000000"/>
          <w:sz w:val="24"/>
          <w:szCs w:val="24"/>
          <w:lang w:val="uz-Cyrl-UZ"/>
        </w:rPr>
        <w:t xml:space="preserve">ҳолда </w:t>
      </w:r>
      <w:r w:rsidR="00755F12" w:rsidRPr="00AD4E2A">
        <w:rPr>
          <w:color w:val="000000"/>
          <w:sz w:val="24"/>
          <w:szCs w:val="24"/>
          <w:lang w:val="uz-Cyrl-UZ"/>
        </w:rPr>
        <w:t>п</w:t>
      </w:r>
      <w:r w:rsidR="0065435B" w:rsidRPr="00AD4E2A">
        <w:rPr>
          <w:color w:val="000000"/>
          <w:sz w:val="24"/>
          <w:szCs w:val="24"/>
          <w:lang w:val="uz-Cyrl-UZ"/>
        </w:rPr>
        <w:t xml:space="preserve">ахта </w:t>
      </w:r>
      <w:r w:rsidRPr="00AD4E2A">
        <w:rPr>
          <w:color w:val="000000"/>
          <w:sz w:val="24"/>
          <w:szCs w:val="24"/>
          <w:lang w:val="uz-Cyrl-UZ"/>
        </w:rPr>
        <w:t>момиғини (</w:t>
      </w:r>
      <w:r w:rsidR="00656A88" w:rsidRPr="00AD4E2A">
        <w:rPr>
          <w:color w:val="000000"/>
          <w:sz w:val="24"/>
          <w:szCs w:val="24"/>
          <w:lang w:val="uz-Cyrl-UZ"/>
        </w:rPr>
        <w:t>линт</w:t>
      </w:r>
      <w:r w:rsidRPr="00AD4E2A">
        <w:rPr>
          <w:color w:val="000000"/>
          <w:sz w:val="24"/>
          <w:szCs w:val="24"/>
          <w:lang w:val="uz-Cyrl-UZ"/>
        </w:rPr>
        <w:t>)</w:t>
      </w:r>
      <w:r w:rsidR="00237BA6" w:rsidRPr="00AD4E2A">
        <w:rPr>
          <w:color w:val="000000"/>
          <w:sz w:val="24"/>
          <w:szCs w:val="24"/>
          <w:lang w:val="uz-Cyrl-UZ"/>
        </w:rPr>
        <w:t xml:space="preserve"> сертификатлаш ва той вазнини торти</w:t>
      </w:r>
      <w:r w:rsidR="00941331" w:rsidRPr="00AD4E2A">
        <w:rPr>
          <w:color w:val="000000"/>
          <w:sz w:val="24"/>
          <w:szCs w:val="24"/>
          <w:lang w:val="uz-Cyrl-UZ"/>
        </w:rPr>
        <w:t xml:space="preserve">ш хизматларини </w:t>
      </w:r>
      <w:r w:rsidR="005D7626" w:rsidRPr="00AD4E2A">
        <w:rPr>
          <w:color w:val="000000"/>
          <w:sz w:val="24"/>
          <w:szCs w:val="24"/>
          <w:lang w:val="uz-Cyrl-UZ"/>
        </w:rPr>
        <w:t>амалга оширади.</w:t>
      </w:r>
    </w:p>
    <w:p w:rsidR="005D7626" w:rsidRPr="00AD4E2A" w:rsidRDefault="005D7626" w:rsidP="00542771">
      <w:pPr>
        <w:pStyle w:val="20"/>
        <w:shd w:val="clear" w:color="auto" w:fill="auto"/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rFonts w:eastAsiaTheme="minorHAnsi"/>
          <w:noProof/>
          <w:sz w:val="24"/>
          <w:szCs w:val="24"/>
          <w:lang w:val="uz-Cyrl-UZ"/>
        </w:rPr>
        <w:t>Тойлар бўйича тортиб кўриш далолатномасининг амал қилиш муддати мувофиқлик сертификатининг амал қилиш муддати тугагач тамом бўлади.</w:t>
      </w:r>
    </w:p>
    <w:p w:rsidR="00237BA6" w:rsidRPr="00AD4E2A" w:rsidRDefault="00DC49D5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4.</w:t>
      </w:r>
      <w:r w:rsidR="008E0F22" w:rsidRPr="00AD4E2A">
        <w:rPr>
          <w:b/>
          <w:color w:val="000000"/>
          <w:sz w:val="24"/>
          <w:szCs w:val="24"/>
          <w:lang w:val="uz-Cyrl-UZ"/>
        </w:rPr>
        <w:t>2</w:t>
      </w:r>
      <w:r w:rsidRPr="00AD4E2A">
        <w:rPr>
          <w:b/>
          <w:color w:val="000000"/>
          <w:sz w:val="24"/>
          <w:szCs w:val="24"/>
          <w:lang w:val="uz-Cyrl-UZ"/>
        </w:rPr>
        <w:t>.</w:t>
      </w:r>
      <w:r w:rsidR="000D7208" w:rsidRPr="00AD4E2A">
        <w:rPr>
          <w:color w:val="000000"/>
          <w:sz w:val="24"/>
          <w:szCs w:val="24"/>
          <w:lang w:val="uz-Cyrl-UZ"/>
        </w:rPr>
        <w:t xml:space="preserve">Буюртмачи ва </w:t>
      </w:r>
      <w:r w:rsidR="00237BA6" w:rsidRPr="00AD4E2A">
        <w:rPr>
          <w:color w:val="000000"/>
          <w:sz w:val="24"/>
          <w:szCs w:val="24"/>
          <w:lang w:val="uz-Cyrl-UZ"/>
        </w:rPr>
        <w:t xml:space="preserve">Бажарувчи </w:t>
      </w:r>
      <w:r w:rsidR="00054615" w:rsidRPr="00AD4E2A">
        <w:rPr>
          <w:color w:val="000000"/>
          <w:sz w:val="24"/>
          <w:szCs w:val="24"/>
          <w:lang w:val="uz-Cyrl-UZ"/>
        </w:rPr>
        <w:t xml:space="preserve">ўртасида бажарилган ишлар далолатномаси ва </w:t>
      </w:r>
      <w:r w:rsidR="00237BA6" w:rsidRPr="00AD4E2A">
        <w:rPr>
          <w:color w:val="000000"/>
          <w:sz w:val="24"/>
          <w:szCs w:val="24"/>
          <w:lang w:val="uz-Cyrl-UZ"/>
        </w:rPr>
        <w:t xml:space="preserve"> ҳисоб</w:t>
      </w:r>
      <w:r w:rsidR="008079B9">
        <w:rPr>
          <w:color w:val="000000"/>
          <w:sz w:val="24"/>
          <w:szCs w:val="24"/>
          <w:lang w:val="uz-Cyrl-UZ"/>
        </w:rPr>
        <w:t xml:space="preserve"> </w:t>
      </w:r>
      <w:r w:rsidR="00237BA6" w:rsidRPr="00AD4E2A">
        <w:rPr>
          <w:color w:val="000000"/>
          <w:sz w:val="24"/>
          <w:szCs w:val="24"/>
          <w:lang w:val="uz-Cyrl-UZ"/>
        </w:rPr>
        <w:t>варақ-фактура расмийлаштир</w:t>
      </w:r>
      <w:r w:rsidR="00054615" w:rsidRPr="00AD4E2A">
        <w:rPr>
          <w:color w:val="000000"/>
          <w:sz w:val="24"/>
          <w:szCs w:val="24"/>
          <w:lang w:val="uz-Cyrl-UZ"/>
        </w:rPr>
        <w:t xml:space="preserve">илган вақтдан бошлаб, </w:t>
      </w:r>
      <w:r w:rsidR="00390598" w:rsidRPr="00AD4E2A">
        <w:rPr>
          <w:color w:val="000000"/>
          <w:sz w:val="24"/>
          <w:szCs w:val="24"/>
          <w:lang w:val="uz-Cyrl-UZ"/>
        </w:rPr>
        <w:t>хизмат кўрсатилган ҳисобланади.</w:t>
      </w:r>
    </w:p>
    <w:p w:rsidR="0065435B" w:rsidRPr="00AD4E2A" w:rsidRDefault="00DC49D5" w:rsidP="00542771">
      <w:pPr>
        <w:pStyle w:val="20"/>
        <w:shd w:val="clear" w:color="auto" w:fill="auto"/>
        <w:tabs>
          <w:tab w:val="left" w:pos="1289"/>
        </w:tabs>
        <w:spacing w:after="0" w:line="240" w:lineRule="auto"/>
        <w:ind w:left="709"/>
        <w:jc w:val="both"/>
        <w:rPr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4.</w:t>
      </w:r>
      <w:r w:rsidR="008E0F22" w:rsidRPr="00AD4E2A">
        <w:rPr>
          <w:b/>
          <w:color w:val="000000"/>
          <w:sz w:val="24"/>
          <w:szCs w:val="24"/>
          <w:lang w:val="uz-Cyrl-UZ"/>
        </w:rPr>
        <w:t>3</w:t>
      </w:r>
      <w:r w:rsidRPr="00AD4E2A">
        <w:rPr>
          <w:b/>
          <w:color w:val="000000"/>
          <w:sz w:val="24"/>
          <w:szCs w:val="24"/>
          <w:lang w:val="uz-Cyrl-UZ"/>
        </w:rPr>
        <w:t>.</w:t>
      </w:r>
      <w:r w:rsidR="00237BA6" w:rsidRPr="00AD4E2A">
        <w:rPr>
          <w:color w:val="000000"/>
          <w:sz w:val="24"/>
          <w:szCs w:val="24"/>
          <w:lang w:val="uz-Cyrl-UZ"/>
        </w:rPr>
        <w:t>Бажарувчи шартнома</w:t>
      </w:r>
      <w:r w:rsidR="0065435B" w:rsidRPr="00AD4E2A">
        <w:rPr>
          <w:color w:val="000000"/>
          <w:sz w:val="24"/>
          <w:szCs w:val="24"/>
          <w:lang w:val="uz-Cyrl-UZ"/>
        </w:rPr>
        <w:t>да кўрсатилган хизматларни м</w:t>
      </w:r>
      <w:r w:rsidR="00237BA6" w:rsidRPr="00AD4E2A">
        <w:rPr>
          <w:color w:val="000000"/>
          <w:sz w:val="24"/>
          <w:szCs w:val="24"/>
          <w:lang w:val="uz-Cyrl-UZ"/>
        </w:rPr>
        <w:t>еъёрий</w:t>
      </w:r>
      <w:r w:rsidR="008817B4" w:rsidRPr="00AD4E2A">
        <w:rPr>
          <w:color w:val="000000"/>
          <w:sz w:val="24"/>
          <w:szCs w:val="24"/>
          <w:lang w:val="uz-Cyrl-UZ"/>
        </w:rPr>
        <w:t xml:space="preserve">-ҳуқуқий </w:t>
      </w:r>
      <w:r w:rsidR="00237BA6" w:rsidRPr="00AD4E2A">
        <w:rPr>
          <w:color w:val="000000"/>
          <w:sz w:val="24"/>
          <w:szCs w:val="24"/>
          <w:lang w:val="uz-Cyrl-UZ"/>
        </w:rPr>
        <w:t>ҳужжатларда белгиланган кунларда бажарилишини амалга оширади.</w:t>
      </w:r>
    </w:p>
    <w:p w:rsidR="00237BA6" w:rsidRPr="00AD4E2A" w:rsidRDefault="00237BA6" w:rsidP="00542771">
      <w:pPr>
        <w:pStyle w:val="20"/>
        <w:shd w:val="clear" w:color="auto" w:fill="auto"/>
        <w:tabs>
          <w:tab w:val="left" w:pos="1289"/>
        </w:tabs>
        <w:spacing w:after="0" w:line="240" w:lineRule="auto"/>
        <w:ind w:left="709"/>
        <w:rPr>
          <w:sz w:val="16"/>
          <w:szCs w:val="16"/>
          <w:lang w:val="uz-Cyrl-UZ"/>
        </w:rPr>
      </w:pPr>
    </w:p>
    <w:p w:rsidR="00237BA6" w:rsidRPr="00AD4E2A" w:rsidRDefault="00EA6B52" w:rsidP="00542771">
      <w:pPr>
        <w:pStyle w:val="20"/>
        <w:shd w:val="clear" w:color="auto" w:fill="auto"/>
        <w:spacing w:after="0" w:line="240" w:lineRule="auto"/>
        <w:ind w:left="284"/>
        <w:jc w:val="center"/>
        <w:rPr>
          <w:b/>
          <w:sz w:val="24"/>
          <w:szCs w:val="24"/>
          <w:lang w:val="uz-Cyrl-UZ"/>
        </w:rPr>
      </w:pPr>
      <w:r w:rsidRPr="00AD4E2A">
        <w:rPr>
          <w:b/>
          <w:sz w:val="24"/>
          <w:szCs w:val="24"/>
          <w:lang w:val="uz-Cyrl-UZ"/>
        </w:rPr>
        <w:t xml:space="preserve">5. </w:t>
      </w:r>
      <w:r w:rsidR="00237BA6" w:rsidRPr="00AD4E2A">
        <w:rPr>
          <w:b/>
          <w:sz w:val="24"/>
          <w:szCs w:val="24"/>
          <w:lang w:val="uz-Cyrl-UZ"/>
        </w:rPr>
        <w:t>ТАРАФЛАРНИНГ ЖАВОБГАРЛИГИ</w:t>
      </w:r>
    </w:p>
    <w:p w:rsidR="00EA6B52" w:rsidRPr="0047321B" w:rsidRDefault="00EA6B52" w:rsidP="00542771">
      <w:pPr>
        <w:pStyle w:val="20"/>
        <w:shd w:val="clear" w:color="auto" w:fill="auto"/>
        <w:spacing w:after="0" w:line="240" w:lineRule="auto"/>
        <w:ind w:left="284"/>
        <w:jc w:val="center"/>
        <w:rPr>
          <w:b/>
          <w:sz w:val="16"/>
          <w:szCs w:val="16"/>
          <w:lang w:val="uz-Cyrl-UZ"/>
        </w:rPr>
      </w:pPr>
    </w:p>
    <w:p w:rsidR="00E94C29" w:rsidRPr="00AD4E2A" w:rsidRDefault="005347D0" w:rsidP="00542771">
      <w:pPr>
        <w:ind w:left="567"/>
        <w:jc w:val="both"/>
        <w:rPr>
          <w:rFonts w:ascii="Times New Roman" w:eastAsia="Times New Roman" w:hAnsi="Times New Roman" w:cs="Times New Roman"/>
          <w:color w:val="auto"/>
          <w:lang w:val="uz-Cyrl-UZ"/>
        </w:rPr>
      </w:pPr>
      <w:r w:rsidRPr="00AD4E2A">
        <w:rPr>
          <w:rFonts w:ascii="Times New Roman" w:hAnsi="Times New Roman" w:cs="Times New Roman"/>
          <w:b/>
          <w:color w:val="auto"/>
          <w:lang w:val="uz-Cyrl-UZ"/>
        </w:rPr>
        <w:t>5.</w:t>
      </w:r>
      <w:r w:rsidR="00E16954" w:rsidRPr="00AD4E2A">
        <w:rPr>
          <w:rFonts w:ascii="Times New Roman" w:hAnsi="Times New Roman" w:cs="Times New Roman"/>
          <w:b/>
          <w:color w:val="auto"/>
          <w:lang w:val="uz-Cyrl-UZ"/>
        </w:rPr>
        <w:t>1</w:t>
      </w:r>
      <w:r w:rsidRPr="00AD4E2A">
        <w:rPr>
          <w:rFonts w:ascii="Times New Roman" w:hAnsi="Times New Roman" w:cs="Times New Roman"/>
          <w:b/>
          <w:color w:val="auto"/>
          <w:lang w:val="uz-Cyrl-UZ"/>
        </w:rPr>
        <w:t>.</w:t>
      </w:r>
      <w:r w:rsidR="004B2302" w:rsidRPr="00AD4E2A">
        <w:rPr>
          <w:rFonts w:ascii="Times New Roman" w:hAnsi="Times New Roman" w:cs="Times New Roman"/>
          <w:color w:val="auto"/>
          <w:lang w:val="uz-Cyrl-UZ"/>
        </w:rPr>
        <w:t>К</w:t>
      </w:r>
      <w:r w:rsidR="00E94C29" w:rsidRPr="00AD4E2A">
        <w:rPr>
          <w:rFonts w:ascii="Times New Roman" w:hAnsi="Times New Roman" w:cs="Times New Roman"/>
          <w:color w:val="auto"/>
          <w:lang w:val="uz-Cyrl-UZ"/>
        </w:rPr>
        <w:t xml:space="preserve">ўрсатилган хизматлар ҳақини ўз вақтида тўламаганлик учун Буюртмачи Бажарувчига ўтказиб юборилган ҳар бир кун учун кечиктирилган тўлов суммасининг 0,04 фоизи миқдорида, аммо </w:t>
      </w:r>
      <w:r w:rsidR="004B2302" w:rsidRPr="00AD4E2A">
        <w:rPr>
          <w:rFonts w:ascii="Times New Roman" w:hAnsi="Times New Roman" w:cs="Times New Roman"/>
          <w:color w:val="auto"/>
          <w:lang w:val="uz-Cyrl-UZ"/>
        </w:rPr>
        <w:t xml:space="preserve">кечиктирилган тўлов суммасининг </w:t>
      </w:r>
      <w:r w:rsidR="00EA78B2" w:rsidRPr="00AD4E2A">
        <w:rPr>
          <w:rFonts w:ascii="Times New Roman" w:hAnsi="Times New Roman" w:cs="Times New Roman"/>
          <w:color w:val="auto"/>
          <w:lang w:val="uz-Cyrl-UZ"/>
        </w:rPr>
        <w:t>5</w:t>
      </w:r>
      <w:r w:rsidR="00E94C29" w:rsidRPr="00AD4E2A">
        <w:rPr>
          <w:rFonts w:ascii="Times New Roman" w:hAnsi="Times New Roman" w:cs="Times New Roman"/>
          <w:color w:val="auto"/>
          <w:lang w:val="uz-Cyrl-UZ"/>
        </w:rPr>
        <w:t xml:space="preserve"> фоизидан ортиқ бўлмаган миқдорида пеня тўлайди.</w:t>
      </w:r>
    </w:p>
    <w:p w:rsidR="00757627" w:rsidRPr="00AD4E2A" w:rsidRDefault="005347D0" w:rsidP="00542771">
      <w:pPr>
        <w:ind w:left="567"/>
        <w:jc w:val="both"/>
        <w:rPr>
          <w:rFonts w:ascii="Times New Roman" w:eastAsia="Times New Roman" w:hAnsi="Times New Roman" w:cs="Times New Roman"/>
          <w:color w:val="auto"/>
          <w:lang w:val="uz-Cyrl-UZ"/>
        </w:rPr>
      </w:pPr>
      <w:r w:rsidRPr="00AD4E2A">
        <w:rPr>
          <w:rFonts w:ascii="Times New Roman" w:hAnsi="Times New Roman" w:cs="Times New Roman"/>
          <w:b/>
          <w:color w:val="auto"/>
          <w:lang w:val="uz-Cyrl-UZ"/>
        </w:rPr>
        <w:t>5.</w:t>
      </w:r>
      <w:r w:rsidR="00E16954" w:rsidRPr="00AD4E2A">
        <w:rPr>
          <w:rFonts w:ascii="Times New Roman" w:hAnsi="Times New Roman" w:cs="Times New Roman"/>
          <w:b/>
          <w:color w:val="auto"/>
          <w:lang w:val="uz-Cyrl-UZ"/>
        </w:rPr>
        <w:t>2</w:t>
      </w:r>
      <w:r w:rsidRPr="00AD4E2A">
        <w:rPr>
          <w:rFonts w:ascii="Times New Roman" w:hAnsi="Times New Roman" w:cs="Times New Roman"/>
          <w:b/>
          <w:color w:val="auto"/>
          <w:lang w:val="uz-Cyrl-UZ"/>
        </w:rPr>
        <w:t>.</w:t>
      </w:r>
      <w:r w:rsidR="00757627" w:rsidRPr="00AD4E2A">
        <w:rPr>
          <w:rFonts w:ascii="Times New Roman" w:hAnsi="Times New Roman" w:cs="Times New Roman"/>
          <w:color w:val="auto"/>
          <w:lang w:val="uz-Cyrl-UZ"/>
        </w:rPr>
        <w:t>Бажарувчи хизматларни ўз вақтида ёки тўлиқ амалга оширмаганлик учун ўтка</w:t>
      </w:r>
      <w:r w:rsidR="00D05340" w:rsidRPr="00AD4E2A">
        <w:rPr>
          <w:rFonts w:ascii="Times New Roman" w:hAnsi="Times New Roman" w:cs="Times New Roman"/>
          <w:color w:val="auto"/>
          <w:lang w:val="uz-Cyrl-UZ"/>
        </w:rPr>
        <w:t>зиб юборилган ҳар куни</w:t>
      </w:r>
      <w:r w:rsidR="00B017CA" w:rsidRPr="00AD4E2A">
        <w:rPr>
          <w:rFonts w:ascii="Times New Roman" w:hAnsi="Times New Roman" w:cs="Times New Roman"/>
          <w:color w:val="auto"/>
          <w:lang w:val="uz-Cyrl-UZ"/>
        </w:rPr>
        <w:t xml:space="preserve">га </w:t>
      </w:r>
      <w:r w:rsidR="008B5D7A" w:rsidRPr="00AD4E2A">
        <w:rPr>
          <w:rFonts w:ascii="Times New Roman" w:hAnsi="Times New Roman" w:cs="Times New Roman"/>
          <w:color w:val="auto"/>
          <w:lang w:val="uz-Cyrl-UZ"/>
        </w:rPr>
        <w:t xml:space="preserve">мажбурият бажарилмаган қисмининг </w:t>
      </w:r>
      <w:r w:rsidR="00757627" w:rsidRPr="00AD4E2A">
        <w:rPr>
          <w:rFonts w:ascii="Times New Roman" w:hAnsi="Times New Roman" w:cs="Times New Roman"/>
          <w:color w:val="auto"/>
          <w:lang w:val="uz-Cyrl-UZ"/>
        </w:rPr>
        <w:t xml:space="preserve">0,04 фоизи миқдорида, аммо </w:t>
      </w:r>
      <w:r w:rsidR="00D05340" w:rsidRPr="00AD4E2A">
        <w:rPr>
          <w:rFonts w:ascii="Times New Roman" w:hAnsi="Times New Roman" w:cs="Times New Roman"/>
          <w:color w:val="auto"/>
          <w:lang w:val="uz-Cyrl-UZ"/>
        </w:rPr>
        <w:t>бажарилмаган мажбурият</w:t>
      </w:r>
      <w:r w:rsidR="00757627" w:rsidRPr="00AD4E2A">
        <w:rPr>
          <w:rFonts w:ascii="Times New Roman" w:hAnsi="Times New Roman" w:cs="Times New Roman"/>
          <w:color w:val="auto"/>
          <w:lang w:val="uz-Cyrl-UZ"/>
        </w:rPr>
        <w:t>нинг 5 фоизидан ортиқ бўлмаган миқдорида пеня тўлайди.</w:t>
      </w:r>
    </w:p>
    <w:p w:rsidR="00237BA6" w:rsidRPr="00AD4E2A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567"/>
        <w:jc w:val="both"/>
        <w:rPr>
          <w:sz w:val="24"/>
          <w:szCs w:val="24"/>
          <w:lang w:val="uz-Cyrl-UZ"/>
        </w:rPr>
      </w:pPr>
      <w:r w:rsidRPr="00AD4E2A">
        <w:rPr>
          <w:b/>
          <w:sz w:val="24"/>
          <w:szCs w:val="24"/>
          <w:lang w:val="uz-Cyrl-UZ"/>
        </w:rPr>
        <w:t>5.</w:t>
      </w:r>
      <w:r w:rsidR="00E16954" w:rsidRPr="00AD4E2A">
        <w:rPr>
          <w:b/>
          <w:sz w:val="24"/>
          <w:szCs w:val="24"/>
          <w:lang w:val="uz-Cyrl-UZ"/>
        </w:rPr>
        <w:t>3</w:t>
      </w:r>
      <w:r w:rsidRPr="00AD4E2A">
        <w:rPr>
          <w:b/>
          <w:sz w:val="24"/>
          <w:szCs w:val="24"/>
          <w:lang w:val="uz-Cyrl-UZ"/>
        </w:rPr>
        <w:t>.</w:t>
      </w:r>
      <w:r w:rsidR="00237BA6" w:rsidRPr="00AD4E2A">
        <w:rPr>
          <w:sz w:val="24"/>
          <w:szCs w:val="24"/>
          <w:lang w:val="uz-Cyrl-UZ"/>
        </w:rPr>
        <w:t>Ушбу</w:t>
      </w:r>
      <w:r w:rsidR="008079B9">
        <w:rPr>
          <w:sz w:val="24"/>
          <w:szCs w:val="24"/>
          <w:lang w:val="uz-Cyrl-UZ"/>
        </w:rPr>
        <w:t xml:space="preserve"> </w:t>
      </w:r>
      <w:r w:rsidR="00237BA6" w:rsidRPr="00AD4E2A">
        <w:rPr>
          <w:sz w:val="24"/>
          <w:szCs w:val="24"/>
          <w:lang w:val="uz-Cyrl-UZ"/>
        </w:rPr>
        <w:t>шартномада</w:t>
      </w:r>
      <w:r w:rsidR="008079B9">
        <w:rPr>
          <w:sz w:val="24"/>
          <w:szCs w:val="24"/>
          <w:lang w:val="uz-Cyrl-UZ"/>
        </w:rPr>
        <w:t xml:space="preserve"> </w:t>
      </w:r>
      <w:r w:rsidR="00237BA6" w:rsidRPr="00AD4E2A">
        <w:rPr>
          <w:sz w:val="24"/>
          <w:szCs w:val="24"/>
          <w:lang w:val="uz-Cyrl-UZ"/>
        </w:rPr>
        <w:t>назарда тутилмаган жавобгарлик</w:t>
      </w:r>
      <w:r w:rsidR="008079B9">
        <w:rPr>
          <w:sz w:val="24"/>
          <w:szCs w:val="24"/>
          <w:lang w:val="uz-Cyrl-UZ"/>
        </w:rPr>
        <w:t xml:space="preserve"> </w:t>
      </w:r>
      <w:r w:rsidR="00237BA6" w:rsidRPr="00AD4E2A">
        <w:rPr>
          <w:sz w:val="24"/>
          <w:szCs w:val="24"/>
          <w:lang w:val="uz-Cyrl-UZ"/>
        </w:rPr>
        <w:t>ва</w:t>
      </w:r>
      <w:r w:rsidR="008079B9">
        <w:rPr>
          <w:sz w:val="24"/>
          <w:szCs w:val="24"/>
          <w:lang w:val="uz-Cyrl-UZ"/>
        </w:rPr>
        <w:t xml:space="preserve"> </w:t>
      </w:r>
      <w:r w:rsidR="00237BA6" w:rsidRPr="00AD4E2A">
        <w:rPr>
          <w:sz w:val="24"/>
          <w:szCs w:val="24"/>
          <w:lang w:val="uz-Cyrl-UZ"/>
        </w:rPr>
        <w:t>бош</w:t>
      </w:r>
      <w:r w:rsidR="0065435B" w:rsidRPr="00AD4E2A">
        <w:rPr>
          <w:sz w:val="24"/>
          <w:szCs w:val="24"/>
          <w:lang w:val="uz-Cyrl-UZ"/>
        </w:rPr>
        <w:t>қ</w:t>
      </w:r>
      <w:r w:rsidR="00237BA6" w:rsidRPr="00AD4E2A">
        <w:rPr>
          <w:sz w:val="24"/>
          <w:szCs w:val="24"/>
          <w:lang w:val="uz-Cyrl-UZ"/>
        </w:rPr>
        <w:t>а масалалар</w:t>
      </w:r>
      <w:r w:rsidR="008079B9">
        <w:rPr>
          <w:sz w:val="24"/>
          <w:szCs w:val="24"/>
          <w:lang w:val="uz-Cyrl-UZ"/>
        </w:rPr>
        <w:t xml:space="preserve"> </w:t>
      </w:r>
      <w:r w:rsidR="00237BA6" w:rsidRPr="00AD4E2A">
        <w:rPr>
          <w:sz w:val="24"/>
          <w:szCs w:val="24"/>
          <w:lang w:val="uz-Cyrl-UZ"/>
        </w:rPr>
        <w:t>Ўзбекистон Республикасининг</w:t>
      </w:r>
      <w:r w:rsidR="008079B9">
        <w:rPr>
          <w:sz w:val="24"/>
          <w:szCs w:val="24"/>
          <w:lang w:val="uz-Cyrl-UZ"/>
        </w:rPr>
        <w:t xml:space="preserve"> </w:t>
      </w:r>
      <w:r w:rsidR="00237BA6" w:rsidRPr="00AD4E2A">
        <w:rPr>
          <w:sz w:val="24"/>
          <w:szCs w:val="24"/>
          <w:lang w:val="uz-Cyrl-UZ"/>
        </w:rPr>
        <w:t>амалдаги қонун ҳужжатлари билан тартибга солинади.</w:t>
      </w:r>
    </w:p>
    <w:p w:rsidR="005347D0" w:rsidRPr="0047321B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567"/>
        <w:rPr>
          <w:sz w:val="16"/>
          <w:szCs w:val="16"/>
          <w:lang w:val="uz-Cyrl-UZ"/>
        </w:rPr>
      </w:pPr>
    </w:p>
    <w:p w:rsidR="00237BA6" w:rsidRPr="00AD4E2A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center"/>
        <w:rPr>
          <w:b/>
          <w:color w:val="000000"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lastRenderedPageBreak/>
        <w:t xml:space="preserve">6. </w:t>
      </w:r>
      <w:r w:rsidR="00237BA6" w:rsidRPr="00AD4E2A">
        <w:rPr>
          <w:b/>
          <w:color w:val="000000"/>
          <w:sz w:val="24"/>
          <w:szCs w:val="24"/>
          <w:lang w:val="uz-Cyrl-UZ"/>
        </w:rPr>
        <w:t>НИЗОЛАРНИ ҲАЛ ҚИЛИШ ТАРТИБИ</w:t>
      </w:r>
    </w:p>
    <w:p w:rsidR="005347D0" w:rsidRPr="0047321B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center"/>
        <w:rPr>
          <w:b/>
          <w:sz w:val="16"/>
          <w:szCs w:val="16"/>
          <w:lang w:val="uz-Cyrl-UZ"/>
        </w:rPr>
      </w:pPr>
    </w:p>
    <w:p w:rsidR="009202CB" w:rsidRPr="00AD4E2A" w:rsidRDefault="005347D0" w:rsidP="00542771">
      <w:pPr>
        <w:ind w:left="567"/>
        <w:jc w:val="both"/>
        <w:rPr>
          <w:rFonts w:ascii="Times New Roman" w:eastAsia="Times New Roman" w:hAnsi="Times New Roman" w:cs="Times New Roman"/>
          <w:lang w:val="uz-Cyrl-UZ"/>
        </w:rPr>
      </w:pPr>
      <w:r w:rsidRPr="00AD4E2A">
        <w:rPr>
          <w:rFonts w:ascii="Times New Roman" w:eastAsia="Times New Roman" w:hAnsi="Times New Roman" w:cs="Times New Roman"/>
          <w:b/>
          <w:lang w:val="uz-Cyrl-UZ" w:eastAsia="uz-Cyrl-UZ"/>
        </w:rPr>
        <w:t>6.1.</w:t>
      </w:r>
      <w:r w:rsidR="009202CB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Мазкур шартнома бўйича келишмовчиликлар ва низоли масалалар келиб чиққан тақдирда, тарафлар, қоидага кўра, мустақил равишда судгача ҳал этиш чораларини кўрадилар ва </w:t>
      </w:r>
      <w:r w:rsidR="009202CB" w:rsidRPr="00AD4E2A">
        <w:rPr>
          <w:rFonts w:ascii="Times New Roman" w:hAnsi="Times New Roman" w:cs="Times New Roman"/>
          <w:noProof/>
          <w:lang w:val="uz-Cyrl-UZ"/>
        </w:rPr>
        <w:t>низони судгача ҳал қилиш (талабнома юбориш) тартибига риоя этиш</w:t>
      </w:r>
      <w:r w:rsidR="00FE10E9" w:rsidRPr="00AD4E2A">
        <w:rPr>
          <w:rFonts w:ascii="Times New Roman" w:hAnsi="Times New Roman" w:cs="Times New Roman"/>
          <w:noProof/>
          <w:lang w:val="uz-Cyrl-UZ"/>
        </w:rPr>
        <w:t xml:space="preserve"> мажбурий ҳисобланади</w:t>
      </w:r>
      <w:r w:rsidR="009202CB" w:rsidRPr="00AD4E2A">
        <w:rPr>
          <w:rFonts w:ascii="Times New Roman" w:hAnsi="Times New Roman" w:cs="Times New Roman"/>
          <w:noProof/>
          <w:lang w:val="uz-Cyrl-UZ"/>
        </w:rPr>
        <w:t>.</w:t>
      </w:r>
    </w:p>
    <w:p w:rsidR="006D4872" w:rsidRPr="00AD4E2A" w:rsidRDefault="005347D0" w:rsidP="00542771">
      <w:pPr>
        <w:ind w:left="567"/>
        <w:jc w:val="both"/>
        <w:rPr>
          <w:rFonts w:ascii="Times New Roman" w:hAnsi="Times New Roman" w:cs="Times New Roman"/>
          <w:lang w:val="uz-Cyrl-UZ"/>
        </w:rPr>
      </w:pPr>
      <w:r w:rsidRPr="00AD4E2A">
        <w:rPr>
          <w:rFonts w:ascii="Times New Roman" w:eastAsia="Times New Roman" w:hAnsi="Times New Roman" w:cs="Times New Roman"/>
          <w:b/>
          <w:lang w:val="uz-Cyrl-UZ" w:eastAsia="uz-Cyrl-UZ"/>
        </w:rPr>
        <w:t>6.2.</w:t>
      </w:r>
      <w:r w:rsidR="009202CB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Тарафлар </w:t>
      </w:r>
      <w:r w:rsidR="009202CB" w:rsidRPr="00AD4E2A">
        <w:rPr>
          <w:rFonts w:ascii="Times New Roman" w:hAnsi="Times New Roman" w:cs="Times New Roman"/>
          <w:noProof/>
          <w:lang w:val="uz-Cyrl-UZ"/>
        </w:rPr>
        <w:t xml:space="preserve">низони судгача ҳал қилиш (талабнома юбориш) тартибига амал қилиб, </w:t>
      </w:r>
      <w:r w:rsidR="003225C7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ўзаро келишувга эришмаган </w:t>
      </w:r>
      <w:r w:rsidR="009202CB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тақдирда, келишмовчилик ва низолар </w:t>
      </w:r>
      <w:r w:rsidR="008079B9">
        <w:rPr>
          <w:rFonts w:ascii="Times New Roman" w:eastAsia="Times New Roman" w:hAnsi="Times New Roman" w:cs="Times New Roman"/>
          <w:lang w:val="uz-Cyrl-UZ" w:eastAsia="uz-Cyrl-UZ"/>
        </w:rPr>
        <w:t xml:space="preserve">ўрнатилган тартибда </w:t>
      </w:r>
      <w:r w:rsidR="009202CB" w:rsidRPr="00AD4E2A">
        <w:rPr>
          <w:rFonts w:ascii="Times New Roman" w:eastAsia="Times New Roman" w:hAnsi="Times New Roman" w:cs="Times New Roman"/>
          <w:lang w:val="uz-Cyrl-UZ" w:eastAsia="uz-Cyrl-UZ"/>
        </w:rPr>
        <w:t>суд</w:t>
      </w:r>
      <w:r w:rsidR="008079B9">
        <w:rPr>
          <w:rFonts w:ascii="Times New Roman" w:eastAsia="Times New Roman" w:hAnsi="Times New Roman" w:cs="Times New Roman"/>
          <w:lang w:val="uz-Cyrl-UZ" w:eastAsia="uz-Cyrl-UZ"/>
        </w:rPr>
        <w:t xml:space="preserve"> орқали</w:t>
      </w:r>
      <w:r w:rsidR="009202CB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 ҳал қилинади.</w:t>
      </w:r>
    </w:p>
    <w:p w:rsidR="00237BA6" w:rsidRPr="00AD4E2A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567"/>
        <w:jc w:val="center"/>
        <w:rPr>
          <w:b/>
          <w:color w:val="000000"/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 xml:space="preserve">7. </w:t>
      </w:r>
      <w:r w:rsidR="007B1C15" w:rsidRPr="00AD4E2A">
        <w:rPr>
          <w:b/>
          <w:color w:val="000000"/>
          <w:sz w:val="24"/>
          <w:szCs w:val="24"/>
          <w:lang w:val="uz-Cyrl-UZ"/>
        </w:rPr>
        <w:t>БОШҚА ШАРТЛАР</w:t>
      </w:r>
    </w:p>
    <w:p w:rsidR="005347D0" w:rsidRPr="0047321B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567"/>
        <w:jc w:val="center"/>
        <w:rPr>
          <w:b/>
          <w:sz w:val="16"/>
          <w:szCs w:val="16"/>
          <w:lang w:val="uz-Cyrl-UZ"/>
        </w:rPr>
      </w:pPr>
    </w:p>
    <w:p w:rsidR="00605C38" w:rsidRPr="00AD4E2A" w:rsidRDefault="005347D0" w:rsidP="00542771">
      <w:pPr>
        <w:ind w:left="567"/>
        <w:jc w:val="both"/>
        <w:rPr>
          <w:rFonts w:ascii="Times New Roman" w:hAnsi="Times New Roman" w:cs="Times New Roman"/>
          <w:lang w:val="uz-Cyrl-UZ"/>
        </w:rPr>
      </w:pPr>
      <w:r w:rsidRPr="00AD4E2A">
        <w:rPr>
          <w:rFonts w:ascii="Times New Roman" w:eastAsia="Times New Roman" w:hAnsi="Times New Roman" w:cs="Times New Roman"/>
          <w:b/>
          <w:lang w:val="uz-Cyrl-UZ" w:eastAsia="uz-Cyrl-UZ"/>
        </w:rPr>
        <w:t>7.1.</w:t>
      </w:r>
      <w:r w:rsidR="00BF3D11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 Мазкур шартнома 2 (икки) нусхада тузилиб, тарафлар томонидан имзоланган вақтдан бошлаб кучга киради ва </w:t>
      </w:r>
      <w:r w:rsidR="0008587D" w:rsidRPr="00AD4E2A">
        <w:rPr>
          <w:rFonts w:ascii="Times New Roman" w:eastAsia="Times New Roman" w:hAnsi="Times New Roman" w:cs="Times New Roman"/>
          <w:lang w:val="uz-Cyrl-UZ" w:eastAsia="uz-Cyrl-UZ"/>
        </w:rPr>
        <w:t>31.12.20</w:t>
      </w:r>
      <w:r w:rsidR="008079B9">
        <w:rPr>
          <w:rFonts w:ascii="Times New Roman" w:eastAsia="Times New Roman" w:hAnsi="Times New Roman" w:cs="Times New Roman"/>
          <w:lang w:val="uz-Cyrl-UZ" w:eastAsia="uz-Cyrl-UZ"/>
        </w:rPr>
        <w:t>20</w:t>
      </w:r>
      <w:r w:rsidR="00BC4F85" w:rsidRPr="00AD4E2A">
        <w:rPr>
          <w:rFonts w:ascii="Times New Roman" w:eastAsia="Times New Roman" w:hAnsi="Times New Roman" w:cs="Times New Roman"/>
          <w:lang w:val="uz-Cyrl-UZ" w:eastAsia="uz-Cyrl-UZ"/>
        </w:rPr>
        <w:t xml:space="preserve"> йилга қадар</w:t>
      </w:r>
      <w:r w:rsidR="008079B9">
        <w:rPr>
          <w:rFonts w:ascii="Times New Roman" w:eastAsia="Times New Roman" w:hAnsi="Times New Roman" w:cs="Times New Roman"/>
          <w:lang w:val="uz-Cyrl-UZ" w:eastAsia="uz-Cyrl-UZ"/>
        </w:rPr>
        <w:t xml:space="preserve"> </w:t>
      </w:r>
      <w:r w:rsidR="00BF3D11" w:rsidRPr="00AD4E2A">
        <w:rPr>
          <w:rFonts w:ascii="Times New Roman" w:eastAsia="Times New Roman" w:hAnsi="Times New Roman" w:cs="Times New Roman"/>
          <w:lang w:val="uz-Cyrl-UZ" w:eastAsia="uz-Cyrl-UZ"/>
        </w:rPr>
        <w:t>амал қилади.</w:t>
      </w:r>
    </w:p>
    <w:p w:rsidR="0049321A" w:rsidRPr="00AD4E2A" w:rsidRDefault="005347D0" w:rsidP="00542771">
      <w:pPr>
        <w:ind w:left="567"/>
        <w:jc w:val="both"/>
        <w:rPr>
          <w:rFonts w:ascii="Times New Roman" w:hAnsi="Times New Roman" w:cs="Times New Roman"/>
          <w:lang w:val="uz-Cyrl-UZ"/>
        </w:rPr>
      </w:pPr>
      <w:r w:rsidRPr="00AD4E2A">
        <w:rPr>
          <w:rFonts w:ascii="Times New Roman" w:hAnsi="Times New Roman" w:cs="Times New Roman"/>
          <w:b/>
          <w:lang w:val="uz-Cyrl-UZ"/>
        </w:rPr>
        <w:t>7.2.</w:t>
      </w:r>
      <w:r w:rsidR="0049321A" w:rsidRPr="00AD4E2A">
        <w:rPr>
          <w:rFonts w:ascii="Times New Roman" w:hAnsi="Times New Roman" w:cs="Times New Roman"/>
          <w:lang w:val="uz-Cyrl-UZ"/>
        </w:rPr>
        <w:t xml:space="preserve">Агар тарафлар биронтаси шартнома муддати тугашидан олдин шартномани ўзгартириш ёки бекор қилиш </w:t>
      </w:r>
      <w:r w:rsidR="00D66D93" w:rsidRPr="00AD4E2A">
        <w:rPr>
          <w:rFonts w:ascii="Times New Roman" w:hAnsi="Times New Roman" w:cs="Times New Roman"/>
          <w:lang w:val="uz-Cyrl-UZ"/>
        </w:rPr>
        <w:t>масаласида икки</w:t>
      </w:r>
      <w:r w:rsidR="00325525" w:rsidRPr="00AD4E2A">
        <w:rPr>
          <w:rFonts w:ascii="Times New Roman" w:hAnsi="Times New Roman" w:cs="Times New Roman"/>
          <w:lang w:val="uz-Cyrl-UZ"/>
        </w:rPr>
        <w:t>нчи</w:t>
      </w:r>
      <w:r w:rsidR="00D66D93" w:rsidRPr="00AD4E2A">
        <w:rPr>
          <w:rFonts w:ascii="Times New Roman" w:hAnsi="Times New Roman" w:cs="Times New Roman"/>
          <w:lang w:val="uz-Cyrl-UZ"/>
        </w:rPr>
        <w:t xml:space="preserve"> тарафга мурожаат қилмаса шартнома кейинги календарь йил учун узайтирилган ҳисобланади.</w:t>
      </w:r>
    </w:p>
    <w:p w:rsidR="00D66D93" w:rsidRDefault="005347D0" w:rsidP="00542771">
      <w:pPr>
        <w:pStyle w:val="20"/>
        <w:shd w:val="clear" w:color="auto" w:fill="auto"/>
        <w:spacing w:after="0" w:line="240" w:lineRule="auto"/>
        <w:ind w:left="567"/>
        <w:jc w:val="both"/>
        <w:rPr>
          <w:rFonts w:eastAsiaTheme="minorHAnsi"/>
          <w:noProof/>
          <w:sz w:val="24"/>
          <w:szCs w:val="24"/>
          <w:lang w:val="uz-Cyrl-UZ"/>
        </w:rPr>
      </w:pPr>
      <w:r w:rsidRPr="00AD4E2A">
        <w:rPr>
          <w:b/>
          <w:sz w:val="24"/>
          <w:szCs w:val="24"/>
          <w:lang w:val="uz-Cyrl-UZ"/>
        </w:rPr>
        <w:t>7.3.</w:t>
      </w:r>
      <w:r w:rsidR="00D66D93" w:rsidRPr="00AD4E2A">
        <w:rPr>
          <w:sz w:val="24"/>
          <w:szCs w:val="24"/>
          <w:lang w:val="uz-Cyrl-UZ"/>
        </w:rPr>
        <w:t xml:space="preserve">Тарафлар </w:t>
      </w:r>
      <w:r w:rsidR="00D66D93" w:rsidRPr="00AD4E2A">
        <w:rPr>
          <w:rFonts w:eastAsiaTheme="minorHAnsi"/>
          <w:noProof/>
          <w:sz w:val="24"/>
          <w:szCs w:val="24"/>
          <w:lang w:val="uz-Cyrl-UZ"/>
        </w:rPr>
        <w:t>лозим даражада бажаришга енгиб бўлмайдиган куч, яъни фавқулодда ва муайян шароитларда олдини олиб бўлмайдиган вазиятлар (форс-мажор)нинг умумий қоидаларини тан оладилар.</w:t>
      </w:r>
    </w:p>
    <w:p w:rsidR="008079B9" w:rsidRPr="008079B9" w:rsidRDefault="008079B9" w:rsidP="0070467C">
      <w:pPr>
        <w:pStyle w:val="HTML"/>
        <w:shd w:val="clear" w:color="auto" w:fill="F8F9FA"/>
        <w:ind w:left="567"/>
        <w:jc w:val="both"/>
        <w:rPr>
          <w:rFonts w:ascii="Times New Roman" w:hAnsi="Times New Roman" w:cs="Times New Roman"/>
          <w:sz w:val="24"/>
          <w:szCs w:val="24"/>
          <w:lang w:val="uz-Cyrl-UZ" w:eastAsia="en-US"/>
        </w:rPr>
      </w:pPr>
      <w:r w:rsidRPr="008079B9">
        <w:rPr>
          <w:rFonts w:ascii="Times New Roman" w:hAnsi="Times New Roman" w:cs="Times New Roman"/>
          <w:b/>
          <w:sz w:val="24"/>
          <w:szCs w:val="24"/>
          <w:lang w:val="uz-Cyrl-UZ"/>
        </w:rPr>
        <w:t>7.4</w:t>
      </w:r>
      <w:r w:rsidRPr="008079B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 w:eastAsia="en-US"/>
        </w:rPr>
        <w:t>Тарафларнинг</w:t>
      </w:r>
      <w:r w:rsidRPr="008079B9">
        <w:rPr>
          <w:rFonts w:ascii="Times New Roman" w:hAnsi="Times New Roman" w:cs="Times New Roman"/>
          <w:sz w:val="24"/>
          <w:szCs w:val="24"/>
          <w:lang w:val="uz-Cyrl-UZ" w:eastAsia="en-US"/>
        </w:rPr>
        <w:t xml:space="preserve"> хар бири ушбу шартномани амалдаги бекор қилишдан 30 кун олдин ёзма равишда хабардор қилган ҳолда ушбу шартномани муддатидан олдин бекор қилиш ҳуқуқига эга.</w:t>
      </w:r>
    </w:p>
    <w:p w:rsidR="00237BA6" w:rsidRPr="00AD4E2A" w:rsidRDefault="005347D0" w:rsidP="00542771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7.</w:t>
      </w:r>
      <w:r w:rsidR="008079B9">
        <w:rPr>
          <w:b/>
          <w:color w:val="000000"/>
          <w:sz w:val="24"/>
          <w:szCs w:val="24"/>
          <w:lang w:val="uz-Cyrl-UZ"/>
        </w:rPr>
        <w:t>5</w:t>
      </w:r>
      <w:r w:rsidRPr="00AD4E2A">
        <w:rPr>
          <w:b/>
          <w:color w:val="000000"/>
          <w:sz w:val="24"/>
          <w:szCs w:val="24"/>
          <w:lang w:val="uz-Cyrl-UZ"/>
        </w:rPr>
        <w:t>.</w:t>
      </w:r>
      <w:r w:rsidR="00237BA6" w:rsidRPr="00AD4E2A">
        <w:rPr>
          <w:color w:val="000000"/>
          <w:sz w:val="24"/>
          <w:szCs w:val="24"/>
          <w:lang w:val="uz-Cyrl-UZ"/>
        </w:rPr>
        <w:t>Шартномага тарафларнинг келишуви билан қўшимча ва ўзгарти</w:t>
      </w:r>
      <w:r w:rsidR="002774B4">
        <w:rPr>
          <w:color w:val="000000"/>
          <w:sz w:val="24"/>
          <w:szCs w:val="24"/>
          <w:lang w:val="uz-Cyrl-UZ"/>
        </w:rPr>
        <w:t>р</w:t>
      </w:r>
      <w:r w:rsidR="00237BA6" w:rsidRPr="00AD4E2A">
        <w:rPr>
          <w:color w:val="000000"/>
          <w:sz w:val="24"/>
          <w:szCs w:val="24"/>
          <w:lang w:val="uz-Cyrl-UZ"/>
        </w:rPr>
        <w:t>ишлар киритилиши мумкин. Шартномаган ҳар қандай ўзгартириш ва қўшимчалар ёзма равишда расмийлаштирилиб, тарафлар томонидан имзоланган сўнг кучга киради.</w:t>
      </w:r>
    </w:p>
    <w:p w:rsidR="00237BA6" w:rsidRPr="00AD4E2A" w:rsidRDefault="005347D0" w:rsidP="00542771">
      <w:pPr>
        <w:pStyle w:val="20"/>
        <w:shd w:val="clear" w:color="auto" w:fill="auto"/>
        <w:spacing w:after="0" w:line="240" w:lineRule="auto"/>
        <w:ind w:left="567"/>
        <w:jc w:val="both"/>
        <w:rPr>
          <w:sz w:val="24"/>
          <w:szCs w:val="24"/>
          <w:lang w:val="uz-Cyrl-UZ"/>
        </w:rPr>
      </w:pPr>
      <w:r w:rsidRPr="00AD4E2A">
        <w:rPr>
          <w:b/>
          <w:color w:val="000000"/>
          <w:sz w:val="24"/>
          <w:szCs w:val="24"/>
          <w:lang w:val="uz-Cyrl-UZ"/>
        </w:rPr>
        <w:t>7.</w:t>
      </w:r>
      <w:r w:rsidR="008079B9">
        <w:rPr>
          <w:b/>
          <w:color w:val="000000"/>
          <w:sz w:val="24"/>
          <w:szCs w:val="24"/>
          <w:lang w:val="uz-Cyrl-UZ"/>
        </w:rPr>
        <w:t>6</w:t>
      </w:r>
      <w:r w:rsidRPr="00AD4E2A">
        <w:rPr>
          <w:b/>
          <w:color w:val="000000"/>
          <w:sz w:val="24"/>
          <w:szCs w:val="24"/>
          <w:lang w:val="uz-Cyrl-UZ"/>
        </w:rPr>
        <w:t>.</w:t>
      </w:r>
      <w:r w:rsidR="00237BA6" w:rsidRPr="00AD4E2A">
        <w:rPr>
          <w:color w:val="000000"/>
          <w:sz w:val="24"/>
          <w:szCs w:val="24"/>
          <w:lang w:val="uz-Cyrl-UZ"/>
        </w:rPr>
        <w:t xml:space="preserve"> Мазкур шартнома билан тартибга солинмаган масалалар Ўзбекистон Республикаси</w:t>
      </w:r>
      <w:r w:rsidR="002C397E" w:rsidRPr="00AD4E2A">
        <w:rPr>
          <w:color w:val="000000"/>
          <w:sz w:val="24"/>
          <w:szCs w:val="24"/>
          <w:lang w:val="uz-Cyrl-UZ"/>
        </w:rPr>
        <w:t xml:space="preserve">нинг Фуқаролик кодекси ва амалдаги бошқа норматив-ҳуқуқий ҳужжатлар </w:t>
      </w:r>
      <w:r w:rsidR="00237BA6" w:rsidRPr="00AD4E2A">
        <w:rPr>
          <w:color w:val="000000"/>
          <w:sz w:val="24"/>
          <w:szCs w:val="24"/>
          <w:lang w:val="uz-Cyrl-UZ"/>
        </w:rPr>
        <w:t>билан тартибга солинади.</w:t>
      </w:r>
    </w:p>
    <w:p w:rsidR="0049321A" w:rsidRPr="0047321B" w:rsidRDefault="0049321A" w:rsidP="00542771">
      <w:pPr>
        <w:pStyle w:val="20"/>
        <w:shd w:val="clear" w:color="auto" w:fill="auto"/>
        <w:spacing w:after="0" w:line="240" w:lineRule="auto"/>
        <w:ind w:left="284"/>
        <w:jc w:val="both"/>
        <w:rPr>
          <w:sz w:val="16"/>
          <w:szCs w:val="16"/>
          <w:lang w:val="uz-Cyrl-UZ"/>
        </w:rPr>
      </w:pPr>
    </w:p>
    <w:p w:rsidR="00FB6A03" w:rsidRPr="005347D0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jc w:val="center"/>
        <w:rPr>
          <w:b/>
          <w:sz w:val="22"/>
          <w:szCs w:val="22"/>
        </w:rPr>
      </w:pPr>
      <w:r w:rsidRPr="00AD4E2A">
        <w:rPr>
          <w:b/>
          <w:color w:val="000000"/>
          <w:sz w:val="24"/>
          <w:szCs w:val="24"/>
          <w:lang w:val="uz-Cyrl-UZ" w:eastAsia="uz-Cyrl-UZ"/>
        </w:rPr>
        <w:t xml:space="preserve">8. </w:t>
      </w:r>
      <w:r w:rsidR="00FB6A03" w:rsidRPr="00AD4E2A">
        <w:rPr>
          <w:b/>
          <w:color w:val="000000"/>
          <w:sz w:val="24"/>
          <w:szCs w:val="24"/>
          <w:lang w:val="uz-Cyrl-UZ" w:eastAsia="uz-Cyrl-UZ"/>
        </w:rPr>
        <w:t>Т</w:t>
      </w:r>
      <w:r w:rsidR="005D7967" w:rsidRPr="00AD4E2A">
        <w:rPr>
          <w:b/>
          <w:color w:val="000000"/>
          <w:sz w:val="24"/>
          <w:szCs w:val="24"/>
          <w:lang w:val="uz-Cyrl-UZ" w:eastAsia="uz-Cyrl-UZ"/>
        </w:rPr>
        <w:t>АРАФ</w:t>
      </w:r>
      <w:r w:rsidR="00FB6A03" w:rsidRPr="00AD4E2A">
        <w:rPr>
          <w:b/>
          <w:color w:val="000000"/>
          <w:sz w:val="24"/>
          <w:szCs w:val="24"/>
          <w:lang w:val="uz-Cyrl-UZ" w:eastAsia="uz-Cyrl-UZ"/>
        </w:rPr>
        <w:t>ЛАРНИНГ МАНЗИЛЛАРИ ВА БАНК РЕКВИЗИТЛАРИ</w:t>
      </w:r>
    </w:p>
    <w:p w:rsidR="005347D0" w:rsidRPr="005347D0" w:rsidRDefault="005347D0" w:rsidP="00542771">
      <w:pPr>
        <w:pStyle w:val="20"/>
        <w:shd w:val="clear" w:color="auto" w:fill="auto"/>
        <w:tabs>
          <w:tab w:val="left" w:pos="0"/>
        </w:tabs>
        <w:spacing w:after="0" w:line="240" w:lineRule="auto"/>
        <w:ind w:left="284"/>
        <w:rPr>
          <w:b/>
          <w:sz w:val="22"/>
          <w:szCs w:val="22"/>
        </w:rPr>
      </w:pPr>
    </w:p>
    <w:tbl>
      <w:tblPr>
        <w:tblStyle w:val="af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20"/>
        <w:gridCol w:w="5072"/>
      </w:tblGrid>
      <w:tr w:rsidR="00270190" w:rsidRPr="002309C0" w:rsidTr="00270190">
        <w:tc>
          <w:tcPr>
            <w:tcW w:w="4483" w:type="dxa"/>
          </w:tcPr>
          <w:p w:rsidR="00574A39" w:rsidRPr="002309C0" w:rsidRDefault="00574A39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  <w:r w:rsidRPr="002309C0">
              <w:rPr>
                <w:b/>
                <w:color w:val="000000"/>
                <w:sz w:val="24"/>
                <w:lang w:val="uz-Cyrl-UZ"/>
              </w:rPr>
              <w:t>“Бажарувчи”</w:t>
            </w:r>
          </w:p>
        </w:tc>
        <w:tc>
          <w:tcPr>
            <w:tcW w:w="420" w:type="dxa"/>
          </w:tcPr>
          <w:p w:rsidR="00574A39" w:rsidRPr="002309C0" w:rsidRDefault="00574A39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</w:p>
        </w:tc>
        <w:tc>
          <w:tcPr>
            <w:tcW w:w="5072" w:type="dxa"/>
          </w:tcPr>
          <w:p w:rsidR="00574A39" w:rsidRPr="002309C0" w:rsidRDefault="00574A39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  <w:r w:rsidRPr="002309C0">
              <w:rPr>
                <w:b/>
                <w:color w:val="000000"/>
                <w:spacing w:val="5"/>
                <w:sz w:val="24"/>
                <w:lang w:val="uz-Cyrl-UZ"/>
              </w:rPr>
              <w:t>“Буюртмачи”</w:t>
            </w:r>
          </w:p>
        </w:tc>
      </w:tr>
      <w:tr w:rsidR="00270190" w:rsidRPr="002309C0" w:rsidTr="00270190">
        <w:tc>
          <w:tcPr>
            <w:tcW w:w="4483" w:type="dxa"/>
          </w:tcPr>
          <w:p w:rsidR="00574A39" w:rsidRPr="002309C0" w:rsidRDefault="00574A39" w:rsidP="00542771">
            <w:pPr>
              <w:ind w:left="284"/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Ўзбекистон Республикаси</w:t>
            </w:r>
          </w:p>
          <w:p w:rsidR="00574A39" w:rsidRPr="002309C0" w:rsidRDefault="00574A39" w:rsidP="00542771">
            <w:pPr>
              <w:ind w:left="284"/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Вазирлар Маҳкамаси ҳузуридаги Агросаноат мажмуи устидан назорат қилиш инспекцияси қошидаги</w:t>
            </w:r>
          </w:p>
          <w:p w:rsidR="00574A39" w:rsidRPr="002309C0" w:rsidRDefault="00574A39" w:rsidP="00542771">
            <w:pPr>
              <w:ind w:left="284"/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 xml:space="preserve">“Агросаноат мажмуида хизматлар 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br/>
              <w:t>кўрсатиш маркази” ДУК</w:t>
            </w:r>
          </w:p>
          <w:p w:rsidR="00574A39" w:rsidRPr="002309C0" w:rsidRDefault="00574A39" w:rsidP="00542771">
            <w:pPr>
              <w:ind w:left="284"/>
              <w:jc w:val="center"/>
              <w:rPr>
                <w:rFonts w:ascii="Times New Roman" w:hAnsi="Times New Roman" w:cs="Times New Roman"/>
                <w:sz w:val="24"/>
                <w:lang w:val="uz-Latn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м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анзил: Тошкент ша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ҳар, Шайхонтоҳур тумани, М-14, 27 уй. АТИБ Ипотека банкининг Меҳнат филиали. ҳ/р: 2021</w:t>
            </w:r>
            <w:r w:rsidRPr="002309C0">
              <w:rPr>
                <w:rFonts w:ascii="Times New Roman" w:hAnsi="Times New Roman" w:cs="Times New Roman"/>
                <w:sz w:val="24"/>
              </w:rPr>
              <w:t>0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000</w:t>
            </w:r>
            <w:r w:rsidRPr="002309C0">
              <w:rPr>
                <w:rFonts w:ascii="Times New Roman" w:hAnsi="Times New Roman" w:cs="Times New Roman"/>
                <w:sz w:val="24"/>
              </w:rPr>
              <w:t>6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00904085001, МФО: 00423,СТИР: 305604153, ОКЭД: 71200</w:t>
            </w:r>
          </w:p>
          <w:p w:rsidR="00574A39" w:rsidRPr="002309C0" w:rsidRDefault="00574A39" w:rsidP="00542771">
            <w:pPr>
              <w:ind w:left="284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Директор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 xml:space="preserve"> </w:t>
            </w:r>
            <w:r w:rsidRPr="002309C0">
              <w:rPr>
                <w:rFonts w:ascii="Times New Roman" w:hAnsi="Times New Roman" w:cs="Times New Roman"/>
                <w:sz w:val="24"/>
              </w:rPr>
              <w:t>________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 xml:space="preserve"> 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С.Б</w:t>
            </w:r>
            <w:r w:rsidRPr="002309C0">
              <w:rPr>
                <w:rFonts w:ascii="Times New Roman" w:hAnsi="Times New Roman" w:cs="Times New Roman"/>
                <w:sz w:val="24"/>
                <w:lang w:val="uz-Latn-UZ"/>
              </w:rPr>
              <w:t>.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>Шерматов</w:t>
            </w:r>
          </w:p>
          <w:p w:rsidR="00574A39" w:rsidRPr="002309C0" w:rsidRDefault="00574A39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rPr>
                <w:b/>
                <w:color w:val="000000"/>
                <w:sz w:val="24"/>
                <w:lang w:val="uz-Cyrl-UZ"/>
              </w:rPr>
            </w:pPr>
            <w:r w:rsidRPr="002309C0">
              <w:rPr>
                <w:sz w:val="24"/>
                <w:lang w:val="uz-Latn-UZ"/>
              </w:rPr>
              <w:t xml:space="preserve">  </w:t>
            </w:r>
            <w:r>
              <w:rPr>
                <w:sz w:val="24"/>
                <w:lang w:val="uz-Cyrl-UZ"/>
              </w:rPr>
              <w:t xml:space="preserve">                            </w:t>
            </w:r>
            <w:proofErr w:type="spellStart"/>
            <w:r w:rsidRPr="002309C0">
              <w:rPr>
                <w:sz w:val="24"/>
                <w:szCs w:val="22"/>
              </w:rPr>
              <w:t>м.ў</w:t>
            </w:r>
            <w:proofErr w:type="spellEnd"/>
            <w:r w:rsidRPr="002309C0">
              <w:rPr>
                <w:sz w:val="24"/>
                <w:szCs w:val="22"/>
              </w:rPr>
              <w:t>.</w:t>
            </w:r>
          </w:p>
        </w:tc>
        <w:tc>
          <w:tcPr>
            <w:tcW w:w="420" w:type="dxa"/>
          </w:tcPr>
          <w:p w:rsidR="00574A39" w:rsidRPr="002309C0" w:rsidRDefault="00574A39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b/>
                <w:color w:val="000000"/>
                <w:sz w:val="24"/>
                <w:szCs w:val="24"/>
                <w:lang w:val="uz-Cyrl-UZ" w:eastAsia="uz-Cyrl-UZ"/>
              </w:rPr>
            </w:pPr>
          </w:p>
        </w:tc>
        <w:tc>
          <w:tcPr>
            <w:tcW w:w="5072" w:type="dxa"/>
          </w:tcPr>
          <w:p w:rsidR="00574A39" w:rsidRPr="002309C0" w:rsidRDefault="00574A39" w:rsidP="00542771">
            <w:pPr>
              <w:shd w:val="clear" w:color="auto" w:fill="FFFFFF"/>
              <w:ind w:left="284" w:right="-108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09C0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  <w:r w:rsidRPr="002309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br/>
              <w:t>_______________________________________</w:t>
            </w:r>
          </w:p>
          <w:p w:rsidR="00574A39" w:rsidRDefault="00574A39" w:rsidP="00542771">
            <w:pPr>
              <w:ind w:left="284"/>
              <w:jc w:val="both"/>
              <w:rPr>
                <w:rFonts w:ascii="Times New Roman" w:hAnsi="Times New Roman" w:cs="Times New Roman"/>
                <w:sz w:val="24"/>
                <w:lang w:val="uz-Cyrl-UZ"/>
              </w:rPr>
            </w:pPr>
          </w:p>
          <w:p w:rsidR="00574A39" w:rsidRDefault="00574A39" w:rsidP="00542771">
            <w:pPr>
              <w:ind w:left="284"/>
              <w:jc w:val="both"/>
              <w:rPr>
                <w:rFonts w:cs="Times New Roman"/>
                <w:sz w:val="10"/>
                <w:lang w:val="uz-Cyrl-UZ"/>
              </w:rPr>
            </w:pPr>
          </w:p>
          <w:p w:rsidR="00574A39" w:rsidRPr="008A1013" w:rsidRDefault="00574A39" w:rsidP="00542771">
            <w:pPr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z-Cyrl-UZ"/>
              </w:rPr>
              <w:t xml:space="preserve">      </w:t>
            </w:r>
            <w:r w:rsidRPr="002309C0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2309C0">
              <w:rPr>
                <w:rFonts w:ascii="Times New Roman" w:hAnsi="Times New Roman" w:cs="Times New Roman"/>
                <w:sz w:val="24"/>
                <w:lang w:val="uz-Cyrl-UZ"/>
              </w:rPr>
              <w:t xml:space="preserve">Раҳбар </w:t>
            </w:r>
            <w:r w:rsidRPr="002309C0">
              <w:rPr>
                <w:rFonts w:ascii="Times New Roman" w:hAnsi="Times New Roman" w:cs="Times New Roman"/>
                <w:sz w:val="24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574A39" w:rsidRDefault="00574A39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z-Cyrl-UZ"/>
              </w:rPr>
              <w:t xml:space="preserve">     </w:t>
            </w:r>
            <w:r w:rsidRPr="002309C0">
              <w:rPr>
                <w:sz w:val="24"/>
              </w:rPr>
              <w:t>м</w:t>
            </w:r>
            <w:r w:rsidRPr="002309C0">
              <w:rPr>
                <w:sz w:val="24"/>
                <w:lang w:val="en-US"/>
              </w:rPr>
              <w:t>.</w:t>
            </w:r>
            <w:r w:rsidRPr="002309C0">
              <w:rPr>
                <w:sz w:val="24"/>
              </w:rPr>
              <w:t>ў</w:t>
            </w:r>
            <w:r w:rsidRPr="002309C0">
              <w:rPr>
                <w:sz w:val="24"/>
                <w:lang w:val="en-US"/>
              </w:rPr>
              <w:t>.</w:t>
            </w:r>
            <w:r w:rsidRPr="002309C0">
              <w:rPr>
                <w:sz w:val="24"/>
                <w:lang w:val="uz-Cyrl-UZ"/>
              </w:rPr>
              <w:t xml:space="preserve"> </w:t>
            </w:r>
            <w:r w:rsidRPr="002309C0">
              <w:rPr>
                <w:sz w:val="24"/>
                <w:lang w:val="en-US"/>
              </w:rPr>
              <w:t xml:space="preserve">  </w:t>
            </w:r>
          </w:p>
          <w:p w:rsidR="00270190" w:rsidRDefault="00270190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b/>
                <w:color w:val="000000"/>
                <w:spacing w:val="5"/>
                <w:sz w:val="24"/>
                <w:lang w:val="uz-Cyrl-UZ"/>
              </w:rPr>
            </w:pPr>
          </w:p>
          <w:p w:rsidR="00270190" w:rsidRPr="002309C0" w:rsidRDefault="00270190" w:rsidP="00542771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b/>
                <w:color w:val="000000"/>
                <w:spacing w:val="5"/>
                <w:sz w:val="24"/>
                <w:lang w:val="uz-Cyrl-UZ"/>
              </w:rPr>
            </w:pPr>
          </w:p>
        </w:tc>
      </w:tr>
    </w:tbl>
    <w:p w:rsidR="001245B0" w:rsidRPr="00B900F0" w:rsidRDefault="001245B0" w:rsidP="00542771">
      <w:pPr>
        <w:ind w:left="284"/>
        <w:rPr>
          <w:rFonts w:ascii="Times New Roman" w:hAnsi="Times New Roman" w:cs="Times New Roman"/>
          <w:sz w:val="22"/>
          <w:szCs w:val="22"/>
        </w:rPr>
      </w:pPr>
    </w:p>
    <w:sectPr w:rsidR="001245B0" w:rsidRPr="00B900F0" w:rsidSect="00270190">
      <w:pgSz w:w="11900" w:h="16840"/>
      <w:pgMar w:top="822" w:right="550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7F" w:rsidRDefault="00A9587F" w:rsidP="00DC2A89">
      <w:r>
        <w:separator/>
      </w:r>
    </w:p>
  </w:endnote>
  <w:endnote w:type="continuationSeparator" w:id="0">
    <w:p w:rsidR="00A9587F" w:rsidRDefault="00A9587F" w:rsidP="00D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7F" w:rsidRDefault="00A9587F" w:rsidP="00DC2A89">
      <w:r>
        <w:separator/>
      </w:r>
    </w:p>
  </w:footnote>
  <w:footnote w:type="continuationSeparator" w:id="0">
    <w:p w:rsidR="00A9587F" w:rsidRDefault="00A9587F" w:rsidP="00DC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0A238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35F0ACFA"/>
    <w:lvl w:ilvl="0">
      <w:start w:val="7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D65055A"/>
    <w:multiLevelType w:val="multilevel"/>
    <w:tmpl w:val="EF94C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6D7B25"/>
    <w:multiLevelType w:val="multilevel"/>
    <w:tmpl w:val="3E547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5">
    <w:nsid w:val="172E03DC"/>
    <w:multiLevelType w:val="multilevel"/>
    <w:tmpl w:val="8E723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DA337F5"/>
    <w:multiLevelType w:val="hybridMultilevel"/>
    <w:tmpl w:val="2FF64C86"/>
    <w:lvl w:ilvl="0" w:tplc="02A256A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3F350A6"/>
    <w:multiLevelType w:val="multilevel"/>
    <w:tmpl w:val="34B448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E2E67"/>
    <w:multiLevelType w:val="multilevel"/>
    <w:tmpl w:val="D1DED1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B93651F"/>
    <w:multiLevelType w:val="multilevel"/>
    <w:tmpl w:val="CA0E01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87EE5"/>
    <w:multiLevelType w:val="multilevel"/>
    <w:tmpl w:val="B62C3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C0835"/>
    <w:multiLevelType w:val="multilevel"/>
    <w:tmpl w:val="04CA0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2">
    <w:nsid w:val="441758D3"/>
    <w:multiLevelType w:val="multilevel"/>
    <w:tmpl w:val="E9C0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F634F"/>
    <w:multiLevelType w:val="multilevel"/>
    <w:tmpl w:val="393E57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382F74"/>
    <w:multiLevelType w:val="multilevel"/>
    <w:tmpl w:val="567E7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C7543AB"/>
    <w:multiLevelType w:val="multilevel"/>
    <w:tmpl w:val="85F20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21348F3"/>
    <w:multiLevelType w:val="multilevel"/>
    <w:tmpl w:val="0B5C49E8"/>
    <w:lvl w:ilvl="0">
      <w:numFmt w:val="decimal"/>
      <w:lvlText w:val="%1."/>
      <w:lvlJc w:val="left"/>
      <w:pPr>
        <w:ind w:left="360" w:hanging="360"/>
      </w:pPr>
      <w:rPr>
        <w:rFonts w:hint="default"/>
        <w:color w:val="000000"/>
        <w:lang w:val="uz-Cyrl-UZ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632978C3"/>
    <w:multiLevelType w:val="multilevel"/>
    <w:tmpl w:val="35EC27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6A5A4CA0"/>
    <w:multiLevelType w:val="multilevel"/>
    <w:tmpl w:val="A1EC6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CC765F3"/>
    <w:multiLevelType w:val="multilevel"/>
    <w:tmpl w:val="E1FE5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FFB3278"/>
    <w:multiLevelType w:val="multilevel"/>
    <w:tmpl w:val="D08648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1">
    <w:nsid w:val="71046417"/>
    <w:multiLevelType w:val="multilevel"/>
    <w:tmpl w:val="05D8AA0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Theme="minorHAnsi" w:hint="default"/>
      </w:rPr>
    </w:lvl>
  </w:abstractNum>
  <w:abstractNum w:abstractNumId="22">
    <w:nsid w:val="71E10EED"/>
    <w:multiLevelType w:val="multilevel"/>
    <w:tmpl w:val="9BD00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3">
    <w:nsid w:val="73B53588"/>
    <w:multiLevelType w:val="multilevel"/>
    <w:tmpl w:val="0A1051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292970"/>
    <w:multiLevelType w:val="multilevel"/>
    <w:tmpl w:val="37BC89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4"/>
  </w:num>
  <w:num w:numId="5">
    <w:abstractNumId w:val="13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415"/>
    <w:rsid w:val="0000064A"/>
    <w:rsid w:val="00001818"/>
    <w:rsid w:val="000053F9"/>
    <w:rsid w:val="00007FA3"/>
    <w:rsid w:val="00010E45"/>
    <w:rsid w:val="00014208"/>
    <w:rsid w:val="00015568"/>
    <w:rsid w:val="000225A4"/>
    <w:rsid w:val="000266C0"/>
    <w:rsid w:val="00045292"/>
    <w:rsid w:val="00046523"/>
    <w:rsid w:val="00053DD6"/>
    <w:rsid w:val="00054615"/>
    <w:rsid w:val="0006305A"/>
    <w:rsid w:val="00074433"/>
    <w:rsid w:val="0008587D"/>
    <w:rsid w:val="0008636C"/>
    <w:rsid w:val="000A3BC5"/>
    <w:rsid w:val="000B2213"/>
    <w:rsid w:val="000B2C27"/>
    <w:rsid w:val="000B7F70"/>
    <w:rsid w:val="000C4CA7"/>
    <w:rsid w:val="000C7969"/>
    <w:rsid w:val="000D0555"/>
    <w:rsid w:val="000D23AF"/>
    <w:rsid w:val="000D503E"/>
    <w:rsid w:val="000D7208"/>
    <w:rsid w:val="000D7A36"/>
    <w:rsid w:val="000E3CE3"/>
    <w:rsid w:val="00103269"/>
    <w:rsid w:val="0010617F"/>
    <w:rsid w:val="001103F5"/>
    <w:rsid w:val="00115354"/>
    <w:rsid w:val="001245B0"/>
    <w:rsid w:val="00126E45"/>
    <w:rsid w:val="0014459A"/>
    <w:rsid w:val="00154DF1"/>
    <w:rsid w:val="001563F8"/>
    <w:rsid w:val="00163845"/>
    <w:rsid w:val="0019585F"/>
    <w:rsid w:val="001A1031"/>
    <w:rsid w:val="001A7882"/>
    <w:rsid w:val="001C2123"/>
    <w:rsid w:val="001C27FA"/>
    <w:rsid w:val="001C75AA"/>
    <w:rsid w:val="001F4039"/>
    <w:rsid w:val="00203C97"/>
    <w:rsid w:val="00204DC3"/>
    <w:rsid w:val="0020522F"/>
    <w:rsid w:val="00207330"/>
    <w:rsid w:val="002204F7"/>
    <w:rsid w:val="00226B18"/>
    <w:rsid w:val="00237BA6"/>
    <w:rsid w:val="002406E0"/>
    <w:rsid w:val="00243A15"/>
    <w:rsid w:val="00245E61"/>
    <w:rsid w:val="00252B76"/>
    <w:rsid w:val="0025321C"/>
    <w:rsid w:val="0025356D"/>
    <w:rsid w:val="00256DE8"/>
    <w:rsid w:val="00270190"/>
    <w:rsid w:val="002774B4"/>
    <w:rsid w:val="002A6B2A"/>
    <w:rsid w:val="002C3136"/>
    <w:rsid w:val="002C397E"/>
    <w:rsid w:val="002D08AF"/>
    <w:rsid w:val="0030048A"/>
    <w:rsid w:val="00301C3D"/>
    <w:rsid w:val="00315F47"/>
    <w:rsid w:val="0032132A"/>
    <w:rsid w:val="003225C7"/>
    <w:rsid w:val="003242CF"/>
    <w:rsid w:val="00325525"/>
    <w:rsid w:val="00327810"/>
    <w:rsid w:val="00346A7A"/>
    <w:rsid w:val="00350317"/>
    <w:rsid w:val="003520DD"/>
    <w:rsid w:val="00356C50"/>
    <w:rsid w:val="0036037C"/>
    <w:rsid w:val="00374E3C"/>
    <w:rsid w:val="00390598"/>
    <w:rsid w:val="00391D57"/>
    <w:rsid w:val="003A1078"/>
    <w:rsid w:val="003A633F"/>
    <w:rsid w:val="003E6150"/>
    <w:rsid w:val="003E781D"/>
    <w:rsid w:val="003F49EE"/>
    <w:rsid w:val="003F60A1"/>
    <w:rsid w:val="003F6AB0"/>
    <w:rsid w:val="00417C8E"/>
    <w:rsid w:val="00421BF1"/>
    <w:rsid w:val="0044232C"/>
    <w:rsid w:val="00462482"/>
    <w:rsid w:val="004655FF"/>
    <w:rsid w:val="0047321B"/>
    <w:rsid w:val="00483910"/>
    <w:rsid w:val="00490044"/>
    <w:rsid w:val="0049321A"/>
    <w:rsid w:val="004945A9"/>
    <w:rsid w:val="004A0F4E"/>
    <w:rsid w:val="004A1103"/>
    <w:rsid w:val="004A32EB"/>
    <w:rsid w:val="004A37A3"/>
    <w:rsid w:val="004A7312"/>
    <w:rsid w:val="004B2302"/>
    <w:rsid w:val="004C69C9"/>
    <w:rsid w:val="004D1A94"/>
    <w:rsid w:val="004E746E"/>
    <w:rsid w:val="004F02CA"/>
    <w:rsid w:val="004F6A1C"/>
    <w:rsid w:val="00505722"/>
    <w:rsid w:val="005073FE"/>
    <w:rsid w:val="00512621"/>
    <w:rsid w:val="00527165"/>
    <w:rsid w:val="005347D0"/>
    <w:rsid w:val="00542771"/>
    <w:rsid w:val="00564FB3"/>
    <w:rsid w:val="00565F35"/>
    <w:rsid w:val="00566B09"/>
    <w:rsid w:val="00574A39"/>
    <w:rsid w:val="00597398"/>
    <w:rsid w:val="005A4CF0"/>
    <w:rsid w:val="005A73B2"/>
    <w:rsid w:val="005B6B5D"/>
    <w:rsid w:val="005B7EFB"/>
    <w:rsid w:val="005D1D8B"/>
    <w:rsid w:val="005D7626"/>
    <w:rsid w:val="005D7967"/>
    <w:rsid w:val="005F260D"/>
    <w:rsid w:val="00605C38"/>
    <w:rsid w:val="00613EDF"/>
    <w:rsid w:val="006153EB"/>
    <w:rsid w:val="00617FF8"/>
    <w:rsid w:val="00621E17"/>
    <w:rsid w:val="006269CB"/>
    <w:rsid w:val="00643010"/>
    <w:rsid w:val="00645AF8"/>
    <w:rsid w:val="0065435B"/>
    <w:rsid w:val="00656A88"/>
    <w:rsid w:val="006764CA"/>
    <w:rsid w:val="006A1274"/>
    <w:rsid w:val="006A41EB"/>
    <w:rsid w:val="006B3F26"/>
    <w:rsid w:val="006B5BEF"/>
    <w:rsid w:val="006C0B59"/>
    <w:rsid w:val="006C481D"/>
    <w:rsid w:val="006D4872"/>
    <w:rsid w:val="006D4BAD"/>
    <w:rsid w:val="006D66AF"/>
    <w:rsid w:val="006E08C7"/>
    <w:rsid w:val="006E280F"/>
    <w:rsid w:val="006E4C59"/>
    <w:rsid w:val="0070467C"/>
    <w:rsid w:val="00711419"/>
    <w:rsid w:val="00716E79"/>
    <w:rsid w:val="007228D5"/>
    <w:rsid w:val="00725F9A"/>
    <w:rsid w:val="007265A1"/>
    <w:rsid w:val="00727648"/>
    <w:rsid w:val="00727D87"/>
    <w:rsid w:val="00731A8E"/>
    <w:rsid w:val="007410A0"/>
    <w:rsid w:val="0074614A"/>
    <w:rsid w:val="00753D4D"/>
    <w:rsid w:val="00755F12"/>
    <w:rsid w:val="00756F28"/>
    <w:rsid w:val="00757627"/>
    <w:rsid w:val="007610A8"/>
    <w:rsid w:val="00763E0E"/>
    <w:rsid w:val="00772048"/>
    <w:rsid w:val="007A2006"/>
    <w:rsid w:val="007A638D"/>
    <w:rsid w:val="007B1C15"/>
    <w:rsid w:val="007B4218"/>
    <w:rsid w:val="007B535F"/>
    <w:rsid w:val="007C5F6F"/>
    <w:rsid w:val="007C747C"/>
    <w:rsid w:val="007E190A"/>
    <w:rsid w:val="007E350D"/>
    <w:rsid w:val="007E78AF"/>
    <w:rsid w:val="007F2EDE"/>
    <w:rsid w:val="0080212E"/>
    <w:rsid w:val="00806C29"/>
    <w:rsid w:val="008079B9"/>
    <w:rsid w:val="008114CA"/>
    <w:rsid w:val="008352C9"/>
    <w:rsid w:val="0083739F"/>
    <w:rsid w:val="00846466"/>
    <w:rsid w:val="008626AD"/>
    <w:rsid w:val="00864755"/>
    <w:rsid w:val="008817B4"/>
    <w:rsid w:val="00890051"/>
    <w:rsid w:val="008A17AC"/>
    <w:rsid w:val="008A3218"/>
    <w:rsid w:val="008B3612"/>
    <w:rsid w:val="008B5D7A"/>
    <w:rsid w:val="008D683B"/>
    <w:rsid w:val="008E0F22"/>
    <w:rsid w:val="008E5A96"/>
    <w:rsid w:val="008F15FA"/>
    <w:rsid w:val="00905201"/>
    <w:rsid w:val="0091766A"/>
    <w:rsid w:val="009202CB"/>
    <w:rsid w:val="009256CF"/>
    <w:rsid w:val="009361A0"/>
    <w:rsid w:val="00941331"/>
    <w:rsid w:val="00946003"/>
    <w:rsid w:val="00956006"/>
    <w:rsid w:val="0098047C"/>
    <w:rsid w:val="009950BC"/>
    <w:rsid w:val="009A2532"/>
    <w:rsid w:val="009B7340"/>
    <w:rsid w:val="009C082A"/>
    <w:rsid w:val="009C7725"/>
    <w:rsid w:val="009C7A3A"/>
    <w:rsid w:val="009D0F94"/>
    <w:rsid w:val="009E6910"/>
    <w:rsid w:val="009F3E4C"/>
    <w:rsid w:val="009F5B28"/>
    <w:rsid w:val="00A04AAC"/>
    <w:rsid w:val="00A31C47"/>
    <w:rsid w:val="00A40E5B"/>
    <w:rsid w:val="00A41471"/>
    <w:rsid w:val="00A55FB1"/>
    <w:rsid w:val="00A607F2"/>
    <w:rsid w:val="00A60D03"/>
    <w:rsid w:val="00A6725D"/>
    <w:rsid w:val="00A9587F"/>
    <w:rsid w:val="00AA6801"/>
    <w:rsid w:val="00AD2046"/>
    <w:rsid w:val="00AD4E2A"/>
    <w:rsid w:val="00AE1327"/>
    <w:rsid w:val="00AE60AF"/>
    <w:rsid w:val="00B017CA"/>
    <w:rsid w:val="00B0264F"/>
    <w:rsid w:val="00B06E18"/>
    <w:rsid w:val="00B073D0"/>
    <w:rsid w:val="00B14610"/>
    <w:rsid w:val="00B178B5"/>
    <w:rsid w:val="00B2520C"/>
    <w:rsid w:val="00B2749F"/>
    <w:rsid w:val="00B3040B"/>
    <w:rsid w:val="00B429E6"/>
    <w:rsid w:val="00B5339E"/>
    <w:rsid w:val="00B61460"/>
    <w:rsid w:val="00B6383C"/>
    <w:rsid w:val="00B82DD4"/>
    <w:rsid w:val="00B8346D"/>
    <w:rsid w:val="00B900F0"/>
    <w:rsid w:val="00B92877"/>
    <w:rsid w:val="00B97336"/>
    <w:rsid w:val="00BC4F85"/>
    <w:rsid w:val="00BC6152"/>
    <w:rsid w:val="00BD7B64"/>
    <w:rsid w:val="00BD7FD7"/>
    <w:rsid w:val="00BE2029"/>
    <w:rsid w:val="00BE21C6"/>
    <w:rsid w:val="00BF1AAD"/>
    <w:rsid w:val="00BF3D11"/>
    <w:rsid w:val="00BF73F8"/>
    <w:rsid w:val="00C0485A"/>
    <w:rsid w:val="00C05F54"/>
    <w:rsid w:val="00C234ED"/>
    <w:rsid w:val="00C64A69"/>
    <w:rsid w:val="00C746FC"/>
    <w:rsid w:val="00C774CB"/>
    <w:rsid w:val="00C849C6"/>
    <w:rsid w:val="00C86196"/>
    <w:rsid w:val="00C95A75"/>
    <w:rsid w:val="00CA1438"/>
    <w:rsid w:val="00CB070A"/>
    <w:rsid w:val="00CC303C"/>
    <w:rsid w:val="00CC4770"/>
    <w:rsid w:val="00CC6B1C"/>
    <w:rsid w:val="00CC6DD1"/>
    <w:rsid w:val="00CE4FEB"/>
    <w:rsid w:val="00D04730"/>
    <w:rsid w:val="00D05340"/>
    <w:rsid w:val="00D2119F"/>
    <w:rsid w:val="00D251B5"/>
    <w:rsid w:val="00D30C48"/>
    <w:rsid w:val="00D37B91"/>
    <w:rsid w:val="00D45A27"/>
    <w:rsid w:val="00D66BE9"/>
    <w:rsid w:val="00D66D93"/>
    <w:rsid w:val="00D72DD0"/>
    <w:rsid w:val="00D84232"/>
    <w:rsid w:val="00DA4AF9"/>
    <w:rsid w:val="00DB198C"/>
    <w:rsid w:val="00DB1A5E"/>
    <w:rsid w:val="00DC1545"/>
    <w:rsid w:val="00DC2A89"/>
    <w:rsid w:val="00DC49D5"/>
    <w:rsid w:val="00DD018D"/>
    <w:rsid w:val="00DD156D"/>
    <w:rsid w:val="00DD51DB"/>
    <w:rsid w:val="00DF1543"/>
    <w:rsid w:val="00E0037F"/>
    <w:rsid w:val="00E03B1A"/>
    <w:rsid w:val="00E03C57"/>
    <w:rsid w:val="00E04750"/>
    <w:rsid w:val="00E0732E"/>
    <w:rsid w:val="00E16954"/>
    <w:rsid w:val="00E3264B"/>
    <w:rsid w:val="00E33912"/>
    <w:rsid w:val="00E35026"/>
    <w:rsid w:val="00E35415"/>
    <w:rsid w:val="00E41265"/>
    <w:rsid w:val="00E4226F"/>
    <w:rsid w:val="00E502D6"/>
    <w:rsid w:val="00E54513"/>
    <w:rsid w:val="00E67549"/>
    <w:rsid w:val="00E8357E"/>
    <w:rsid w:val="00E8538F"/>
    <w:rsid w:val="00E94C29"/>
    <w:rsid w:val="00EA389C"/>
    <w:rsid w:val="00EA51BF"/>
    <w:rsid w:val="00EA6B52"/>
    <w:rsid w:val="00EA78B2"/>
    <w:rsid w:val="00EB476E"/>
    <w:rsid w:val="00EB5A0F"/>
    <w:rsid w:val="00ED1B27"/>
    <w:rsid w:val="00EE1021"/>
    <w:rsid w:val="00EE48C2"/>
    <w:rsid w:val="00EF5CC9"/>
    <w:rsid w:val="00EF640A"/>
    <w:rsid w:val="00F01094"/>
    <w:rsid w:val="00F31327"/>
    <w:rsid w:val="00F646E7"/>
    <w:rsid w:val="00F670C9"/>
    <w:rsid w:val="00F72EE5"/>
    <w:rsid w:val="00F82327"/>
    <w:rsid w:val="00F84B03"/>
    <w:rsid w:val="00F90919"/>
    <w:rsid w:val="00FA6522"/>
    <w:rsid w:val="00FB0AB3"/>
    <w:rsid w:val="00FB1771"/>
    <w:rsid w:val="00FB29C8"/>
    <w:rsid w:val="00FB3EEB"/>
    <w:rsid w:val="00FB6A03"/>
    <w:rsid w:val="00FC534E"/>
    <w:rsid w:val="00FC7617"/>
    <w:rsid w:val="00FD0720"/>
    <w:rsid w:val="00FE10E9"/>
    <w:rsid w:val="00FE1E29"/>
    <w:rsid w:val="00FE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B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37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37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7BA6"/>
    <w:rPr>
      <w:rFonts w:ascii="Palatino Linotype" w:eastAsia="Palatino Linotype" w:hAnsi="Palatino Linotype" w:cs="Palatino Linotype"/>
      <w:sz w:val="62"/>
      <w:szCs w:val="62"/>
      <w:shd w:val="clear" w:color="auto" w:fill="FFFFFF"/>
    </w:rPr>
  </w:style>
  <w:style w:type="character" w:customStyle="1" w:styleId="213pt1pt">
    <w:name w:val="Основной текст (2) + 13 pt;Курсив;Интервал 1 pt"/>
    <w:basedOn w:val="2"/>
    <w:rsid w:val="00237BA6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23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23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37B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37B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BA6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37BA6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color w:val="auto"/>
      <w:sz w:val="62"/>
      <w:szCs w:val="62"/>
      <w:lang w:eastAsia="en-US"/>
    </w:rPr>
  </w:style>
  <w:style w:type="paragraph" w:customStyle="1" w:styleId="40">
    <w:name w:val="Основной текст (4)"/>
    <w:basedOn w:val="a"/>
    <w:link w:val="4"/>
    <w:rsid w:val="00237BA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237BA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202C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1">
    <w:name w:val="Сетка таблицы светлая1"/>
    <w:basedOn w:val="a1"/>
    <w:uiPriority w:val="40"/>
    <w:rsid w:val="00FB6A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DC2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2A8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2621"/>
    <w:rPr>
      <w:color w:val="0000FF"/>
      <w:u w:val="single"/>
    </w:rPr>
  </w:style>
  <w:style w:type="character" w:styleId="ab">
    <w:name w:val="Strong"/>
    <w:basedOn w:val="a0"/>
    <w:uiPriority w:val="22"/>
    <w:qFormat/>
    <w:rsid w:val="0051262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39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391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e">
    <w:name w:val="Intense Emphasis"/>
    <w:basedOn w:val="a0"/>
    <w:uiPriority w:val="21"/>
    <w:qFormat/>
    <w:rsid w:val="00574A39"/>
    <w:rPr>
      <w:i/>
      <w:iCs/>
      <w:color w:val="5B9BD5" w:themeColor="accent1"/>
    </w:rPr>
  </w:style>
  <w:style w:type="table" w:styleId="af">
    <w:name w:val="Table Grid"/>
    <w:basedOn w:val="a1"/>
    <w:uiPriority w:val="39"/>
    <w:unhideWhenUsed/>
    <w:rsid w:val="005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079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9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6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715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28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31FA-477B-4FEE-B26D-BE2463D2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Бахриддин Бобокелдиев</dc:creator>
  <cp:lastModifiedBy>kancler2</cp:lastModifiedBy>
  <cp:revision>30</cp:revision>
  <cp:lastPrinted>2018-11-08T07:22:00Z</cp:lastPrinted>
  <dcterms:created xsi:type="dcterms:W3CDTF">2018-10-13T05:34:00Z</dcterms:created>
  <dcterms:modified xsi:type="dcterms:W3CDTF">2020-06-29T16:20:00Z</dcterms:modified>
</cp:coreProperties>
</file>