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0" w:rsidRPr="00F20760" w:rsidRDefault="00F20760" w:rsidP="00F207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12045-97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ГОСТ 12045-97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Группа С09</w:t>
      </w:r>
    </w:p>
    <w:p w:rsidR="00F20760" w:rsidRPr="00F20760" w:rsidRDefault="00F20760" w:rsidP="00F207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    </w:t>
      </w: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     </w:t>
      </w: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МЕЖГОСУДАРСТВЕННЫЙ СТАНДАРТ</w:t>
      </w:r>
    </w:p>
    <w:p w:rsidR="00F20760" w:rsidRPr="00F20760" w:rsidRDefault="00F20760" w:rsidP="00F207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СЕМЕНА СЕЛЬСКОХОЗЯЙСТВЕННЫХ КУЛЬТУР</w:t>
      </w:r>
      <w:r w:rsidRPr="00F20760">
        <w:rPr>
          <w:rFonts w:ascii="Arial" w:eastAsia="Times New Roman" w:hAnsi="Arial" w:cs="Arial"/>
          <w:color w:val="3C3C3C"/>
          <w:sz w:val="27"/>
          <w:lang w:eastAsia="ru-RU"/>
        </w:rPr>
        <w:t> </w:t>
      </w:r>
    </w:p>
    <w:p w:rsidR="00F20760" w:rsidRPr="00F20760" w:rsidRDefault="00F20760" w:rsidP="00F207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Методы определения заселенности вредителями</w:t>
      </w:r>
    </w:p>
    <w:p w:rsidR="00F20760" w:rsidRPr="00F20760" w:rsidRDefault="00F20760" w:rsidP="00F20760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Seeds of agricultural plants. Methods of determination of infested seeds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МКС 65.020.20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ОКСТУ 9709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Дата введения 1998-07-01</w:t>
      </w:r>
    </w:p>
    <w:p w:rsidR="00F20760" w:rsidRPr="00F20760" w:rsidRDefault="00F20760" w:rsidP="00F207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    </w:t>
      </w: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     </w:t>
      </w: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Предисловие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1 РАЗРАБОТАН Всероссийским научно-исследовательским институтом зерна и продуктов его переработки (ВНИИЗ), МТК N 277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ВНЕСЕН Госстандартом России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2 ПРИНЯТ Межгосударственным советом по стандартизации, метрологии и сертификации (протокол N 11 от 25 апреля 1997 г.)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За принятие проголосовали: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3"/>
        <w:gridCol w:w="5662"/>
      </w:tblGrid>
      <w:tr w:rsidR="00F20760" w:rsidRPr="00F20760" w:rsidTr="00F20760">
        <w:trPr>
          <w:trHeight w:val="15"/>
        </w:trPr>
        <w:tc>
          <w:tcPr>
            <w:tcW w:w="4066" w:type="dxa"/>
            <w:hideMark/>
          </w:tcPr>
          <w:p w:rsidR="00F20760" w:rsidRPr="00F20760" w:rsidRDefault="00F20760" w:rsidP="00F2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F20760" w:rsidRPr="00F20760" w:rsidRDefault="00F20760" w:rsidP="00F2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0760" w:rsidRPr="00F20760" w:rsidTr="00F2076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национального органа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 стандартизации</w:t>
            </w:r>
          </w:p>
        </w:tc>
      </w:tr>
      <w:tr w:rsidR="00F20760" w:rsidRPr="00F20760" w:rsidTr="00F2076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Республика Армения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Армгосстандарт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Республика Белоруссия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Госстандарт Белоруссии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Госстандарт Республики Казахстан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Киргизская Республика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Киргизстандарт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Молдовастандарт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Госстандарт России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Таджикгосстандарт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Главная государственная инспекция Туркменистана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Узгосстандарт</w:t>
            </w:r>
          </w:p>
        </w:tc>
      </w:tr>
      <w:tr w:rsidR="00F20760" w:rsidRPr="00F20760" w:rsidTr="00F20760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Госстандарт Украины</w:t>
            </w:r>
          </w:p>
        </w:tc>
      </w:tr>
    </w:tbl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3 Постановлением Государственного комитета Российской Федерации по стандартизации, метрологии и сертификации от 17 сентября 1997 г. N 312 межгосударственный стандарт ГОСТ 12045-97 введен в действие непосредственно в качестве государственного стандарта Российской Федерации с 1 июля 1998 г.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t>4 ВЗАМЕН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4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12045-81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5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22617.5-77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5 ИЗДАНИЕ с Поправкой (ИУС 5-2000)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136" w:after="68" w:line="288" w:lineRule="atLeast"/>
        <w:textAlignment w:val="baseline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    1 Область применения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Настоящий стандарт распространяется на семена сельскохозяйственных культур, за исключением семян хлопчатника, лекарственных растений, цветочных культур, семян эфиромасличных культур, и устанавливает методы определения заселенности их вредителями - насекомыми и клещами.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Перечень основных видов вредителей семян приведен в приложении А, а их внешний вид - в приложении Б.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(Поправка).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2 Нормативные ссылки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 настоящем стандарте использованы ссылки на следующие стандарты: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6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1770-74 Посуда мерная лабораторная стеклянная. Цилиндры, мензурки, колбы, пробирки. Общие технические условия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7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4159-79 Йод. Технические условия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8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4232-74 Калий йодистый. Технические условия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9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4328-77 Натрия гидроокись. Технические условия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10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12036-85 Семена сельскохозяйственных культур. Правила приемки и методы отбора проб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11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12037-81 Семена сельскохозяйственных культур. Методы определения чистоты и отхода семян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12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20290-74 Семена сельскохозяйственных культур. Определение посевных качеств семян. Термины и определения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13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21507-81 Защита растений. Термины и определения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14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23932-90 Посуда и оборудование лабораторные стеклянные. Общие технические условия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15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24104-2001 Весы лабораторные. Общие технические требования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hyperlink r:id="rId16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24363-80 Калия гидроокись. Технические условия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3 Определения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br/>
        <w:t>В настоящем стандарте применяют термины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17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20290</w:t>
        </w:r>
      </w:hyperlink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и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18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21507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Заселенность семян вредителями - присутствие живых вредителей любых стадий развития в межсеменном пространстве (явная форма) и (или) внутри отдельных семян (скрытая форма).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Полевые вредители - вредители, попавшие в хранилище с поля, и не способные размножаться в хранящихся семенах.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Вредители запасов семян - вредители, заселяющие семена в хранилище, где способны размножаться.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Рабочая проба - определенное количество семян, используемое для данного анализа.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4 Аппаратура, оборудование, материалы, реактивы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Весы лабораторные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19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24104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Ловушка типа "ЛОЗАР" - полый цилиндр с перфорированной зоной улавливания и съемным накопителем, куда помещают приманку (смесь пшеничного шрота и строительного гипса или пшеничного и кукурузного шрота в соответствии 1:1 по массе).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Ловушка клейкая феромонная по НД.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Секундомер.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Механизированное устройство для просеивания семян по НД.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Часы песочные на 1 и 2 мин.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Лупа зерновая при увеличении 4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045-97 Семена сельскохозяйственных культур. Методы определения заселенности вредителями" style="width:9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-5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26" type="#_x0000_t75" alt="ГОСТ 12045-97 Семена сельскохозяйственных культур. Методы определения заселенности вредителями" style="width:9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Делитель семян.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Лабораторные сита из решетного полотна с круглыми отверстиями диаметром 1; 1,5 и 2,5 мм и диаметром обечаек 20 или 30 см.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Сетка металлическая или капроновая.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Доска анализная с черным и белым стеклом или прибор для просматривания семян типа ПООК.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Шпатель.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Скальпель или лезвие бритвы.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Игла препаровальная.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Кисточки или щетки-сметки.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br/>
        <w:t>Совочек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Колба мерная вместимостью 500 см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27" type="#_x0000_t75" alt="ГОСТ 12045-97 Семена сельскохозяйственных культур. Методы определения заселенности вредителями" style="width:8.25pt;height:17.25pt"/>
        </w:pic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0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1770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Посуда и оборудование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1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23932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Чашка вместимостью 500 см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28" type="#_x0000_t75" alt="ГОСТ 12045-97 Семена сельскохозяйственных культур. Методы определения заселенности вредителями" style="width:8.2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Натрия гидроокись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2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4328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Калия гидроокись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3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24363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Калий йодистый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4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4232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Йод кристаллический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5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4159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Примечание - Допускается использовать другие аппаратуру, оборудование, материалы и реактивы с такими же или лучшими характеристиками.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5 Отбор проб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5.1 Отбор проб -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6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12036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; выделение навесок - по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hyperlink r:id="rId27" w:history="1">
        <w:r w:rsidRPr="00F20760">
          <w:rPr>
            <w:rFonts w:ascii="Arial" w:eastAsia="Times New Roman" w:hAnsi="Arial" w:cs="Arial"/>
            <w:color w:val="00466E"/>
            <w:sz w:val="19"/>
            <w:u w:val="single"/>
            <w:lang w:eastAsia="ru-RU"/>
          </w:rPr>
          <w:t>ГОСТ 12037</w:t>
        </w:r>
      </w:hyperlink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5.2 Средние пробы семян должны быть проанализированы не позднее чем через 48 ч после отбора.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5.3 При транспортировании средние пробы упаковывают в защитную упаковку (металлические банки, картонные или деревянные коробки, тканевые мешки с полиэтиленовыми вкладышами).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5.4 Хранить средние пробы необходимо при температуре не ниже 15 и не выше 30 °С.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6 Метод определения заселенности семян полевыми вредителями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6.1 Определение заселенности семян бобовых культур зерновками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6.1.1 Определение заселенности семян зерновками в явной форме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6.1.1.1 Просматривают навеску семян, отобранную по 5.1, и выявляют вредителей в межсеменном пространстве. При обнаружении первого живого вредителя, а в семенах гороха - третьего живого жука гороховой зерновки, 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Если в навеске семян живые вредители не обнаружены, а в навеске семян гороха обнаружено менее трех живых жуков гороховой зерновки, то просматривают остаток средней пробы.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 xml:space="preserve">6.1.1.2 При обнаружении в остатке средней пробы семян первого живого вредителя, а в семенах гороха - одиннадцатого живого жука гороховой зерновки, включая обнаруженных при просмотре навески семян, 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t>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Если в межсеменном пространстве живые вредители не обнаружены, а в семенах гороха обнаружено менее одиннадцати живых жуков гороховой зерновки, то определяют вредителей внутри семян.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6.1.2 Определение заселенности семян зерновками в скрытой форме (внутри семян)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Из остатка средней пробы отбирают рабочую пробу в 500 семян. Семена гороха взвешивают.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распределяют на анализной доске, тщательно осматривают и выделяют следующие семена: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 наличием полости с характерными округлыми летними отверстиями диаметром 2-3 мм;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 круглыми "окошечками" в виде темных или белесых пятен, представляющих собой оболочку семян, закрывающую летные отверстия, под которой находится личинка, куколка или жук зерновки;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со слабо заметными уколами, представляющими собой входные отверстия личинок диаметром 0,1-0,3 мм;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сильно изъеденные с оставшимися оболочками, разрушающиеся при надавливании, под которыми могут находиться личинки, куколки или жуки;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на поверхности которых просматривается кладка яиц, состоящая из нескольких удлиненно-овальных, белых блестящих яиц, особенно заметных на семенах с цветной оболочкой.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Обнаруженные семена с перечисленными признаками, кроме семян с кладками яиц, выделяют и вскрывают.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обнаружении первого живого вредителя (кладки яиц, личинки, куколки, жука), а в семенах гороха - третьей живой гороховой зерновки (личинки, куколки, жука), 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Если живые вредители не обнаружены (в том числе если в горохе обнаружено не более двух экземпляров гороховой зерновки), то анализ продолжают одним из двух методов: химическим или физическим (вскрытием семян).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6.1.2.1 Химический метод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Для проведения анализа приготавливают следующий раствор: 10 г йодистого калия растворяют в небольшом количестве воды в мерной колбе вместимостью 500 см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29" type="#_x0000_t75" alt="ГОСТ 12045-97 Семена сельскохозяйственных культур. Методы определения заселенности вредителями" style="width:8.2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 добавляют 5 г кристаллического йода, полностью растворяют и добавляют воды до 500 см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0" type="#_x0000_t75" alt="ГОСТ 12045-97 Семена сельскохозяйственных культур. Методы определения заселенности вредителями" style="width:8.2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 Раствор должен быть свежеприготовленным.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помещают на сетку, погружают ее в чашку с раствором йода в йодистом калии и выдерживают 60-90 с. Затем сетку с семенами переносят в чашку с раствором щелочи на 30 с; семена промывают водопроводной водой в течение 15-20 с.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вынимают из сетки и сразу же просматривают, чтобы не допустить изменения окраски. Входные отверстия личинок или места проколов окрашиваются в черный цвет и хорошо видны на поверхности семян в виде мелких округлых пятен диаметром 1-2 мм. Такие семена вскрывают и устанавливают в них наличие живых вредителей (личинок, куколок, жуков).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br/>
        <w:t>При обнаружении первого живого вредителя или в горохе - третьего, включая обнаруженных при внешнем осмотре, 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6.1.2.2 Физический метод (вскрытие семян)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Раскалывают или разрезают скальпелем (бритвой) все 500 семян рабочей пробы.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обнаружении первого живого вредителя или в горохе - третьего, включая обнаруженных при внешнем осмотре, 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6.1.3 Обработка результатов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Заселенными вредителями считают семена бобовых культур (кроме семян гороха), если в анализируемой навеске, остатке средней пробы и в рабочей пробе из 500 семян обнаружены один или более живых экземпляров зерновок.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обнаружении в семенах гороха живых особей гороховой зерновки вычисляют плотность заселения семян вредителем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1" type="#_x0000_t75" alt="ГОСТ 12045-97 Семена сельскохозяйственных культур. Методы определения заселенности вредителями" style="width:14.25pt;height:12.7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 шт./кг, по формуле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1259205" cy="448310"/>
            <wp:effectExtent l="19050" t="0" r="0" b="0"/>
            <wp:docPr id="8" name="Рисунок 8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(1)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где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2" type="#_x0000_t75" alt="ГОСТ 12045-97 Семена сельскохозяйственных культур. Методы определения заселенности вредителями" style="width:12.7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3" type="#_x0000_t75" alt="ГОСТ 12045-97 Семена сельскохозяйственных культур. Методы определения заселенности вредителями" style="width:1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4" type="#_x0000_t75" alt="ГОСТ 12045-97 Семена сельскохозяйственных культур. Методы определения заселенности вредителями" style="width:14.25pt;height:18pt"/>
        </w:pic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количество живых экземпляров гороховой зерновки, обнаруженных в навеске семян, остатке средней пробы и в рабочей пробе из 500 семян соответственно, шт.;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5" type="#_x0000_t75" alt="ГОСТ 12045-97 Семена сельскохозяйственных культур. Методы определения заселенности вредителями" style="width:15.7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6" type="#_x0000_t75" alt="ГОСТ 12045-97 Семена сельскохозяйственных культур. Методы определения заселенности вредителями" style="width:17.2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7" type="#_x0000_t75" alt="ГОСТ 12045-97 Семена сельскохозяйственных культур. Методы определения заселенности вредителями" style="width:17.25pt;height:18pt"/>
        </w:pic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масса проанализированных навесок семян, остатка средней пробы и рабочей пробы соответственно, кг.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Вычисления проводят до первого десятичного знака и округляют до целого числа в соответствии с нормативным документом.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 результатам анализа на заселенность семян гороха гороховой зерновкой делают одно из трех заключений: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гороха не заселены гороховой зерновкой, если в семенах не обнаружены живые особи вредителя;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заселенность семян гороха гороховой зерновкой не превышает допустимую норму, если вычисленная по формуле (1) плотность заселения составляет 10 шт./кг или менее;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заселенность семян гороха гороховой зерновкой превышает допустимую норму, если вычисленная по формуле (1) плотность заселения превышает 10 шт./кг.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Пример.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Масса навески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8" type="#_x0000_t75" alt="ГОСТ 12045-97 Семена сельскохозяйственных культур. Методы определения заселенности вредителями" style="width:15.7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=196 г, масса остатка средней пробы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39" type="#_x0000_t75" alt="ГОСТ 12045-97 Семена сельскохозяйственных культур. Методы определения заселенности вредителями" style="width:17.2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=830 г, масса рабочей пробы из 500 семян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40" type="#_x0000_t75" alt="ГОСТ 12045-97 Семена сельскохозяйственных культур. Методы определения заселенности вредителями" style="width:17.25pt;height:18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=128 г.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br/>
        <w:t>В межсеменном пространстве навески жуки гороховой зерновки не обнаружены (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41" type="#_x0000_t75" alt="ГОСТ 12045-97 Семена сельскохозяйственных культур. Методы определения заселенности вредителями" style="width:12.7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=0).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 межсеменном пространстве остатка средней пробы обнаружен один живой жук гороховой зерновки (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42" type="#_x0000_t75" alt="ГОСТ 12045-97 Семена сельскохозяйственных культур. Методы определения заселенности вредителями" style="width:15pt;height:17.25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=1).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внешнем осмотре рабочей пробы из 500 семян выявлено одно семя с живой куколкой гороховой зерновки, химический анализ позволил выявить еще одно семя, заселенное живой личинкой (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pict>
          <v:shape id="_x0000_i1043" type="#_x0000_t75" alt="ГОСТ 12045-97 Семена сельскохозяйственных культур. Методы определения заселенности вредителями" style="width:14.25pt;height:18pt"/>
        </w:pic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=1+1=2).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Плотность заселения семян гороха гороховой зерновкой составляет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2967355" cy="405130"/>
            <wp:effectExtent l="19050" t="0" r="4445" b="0"/>
            <wp:docPr id="21" name="Рисунок 21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.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После округления плотность заселения семян гороха гороховой зерновкой составляет 17 шт./кг.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Заселенность семян гороха гороховой зерновкой превышает допустимую норму.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6.2 Определение заселенности семян многолетних бобовых, злаковых трав и кориандра семеедами, проса - просяным комариком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Определение проводят для обнаружения семеедов и просяного комарика, заселяющих хранящиеся семена клевера, люцерны, лядвенца рогатого, эспарцета, житняка, костреца, кориандра и проса только в скрытой форме.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6.2.1 Анализ проводят в навесках семян, выделенных в соответствии с 5.1.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клевера, люцерны, лядвенца рогатого, эспарцета, кориандра прощупывают нажимом шпателя. Из семени, в котором находится живой вредитель, выступает жидкая масса (гемолимфа насекомого).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житняка и костреца вскрывают с помощью препаровальной иглы. В заселенных семенах житняка могут быть личинки лимонно-желтого цвета, в семенах костреца - личинки желто-зеленого цвета или белые куколки в коконах светло-желтого или желто-коричневого цвета.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Из навески семян проса выделяют семена продолговатые, более плоские по сравнению с неповрежденными семенами, с сероватой матовой цветочной пленкой. Выделенные семена вскрывают. В заселенных семенах может находиться личинка в паутинном коконе длиной до 2 мм, продолговато-овальная с заостренными концами красного цвета, а поздней весной и в начале лета -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куколка или взрослый комарик.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обнаружении первого живого вредителя 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6.2.2 По результатам анализа делают заключение о заселенности или о незаселенности семян вредителями. При этом заселенными вредителями считают семена, если в анализируемой навеске обнаружены один или более живых экземпляров вредителей.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6.3 Определение заселенности семян конопли конопляной листоверткой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t>Определение проводят для обнаружения гусениц (личинок) конопляной листовертки окраской от светло-желтой до ярко-красной и длиной до 8 мм, которые могут быть без кокона или в паутинном коконе с прикрепленными к нему частицами листьев и нескольких семян.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Анализ проводят в навесках семян, выделенных в соответствии с 5.1.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6.3.1 Семена распределяют на анализной доске и тщательно осматривают.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обнаружении первой живой личинки конопляной листовертки 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6.3.2 По результатам анализа делают заключение о заселенности или о незаселенности семян вредителями. При этом заселенными вредителем считаются семена, если в анализируемой навеске обнаружены одна и более живых личинок конопляной листовертки.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7 Методы определения заселенности семян вредителями запасов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7.1 Определение заселенности семян вредителями в явной форме путем просеивания средних проб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7.1.1 Среднюю пробу семян, отобранную по 5.1, взвешивают и помещают на набор сит с отверстиями диаметром 2,5 и 1,5 мм. Для мелкосеменных культур решето с отверстиями диаметром 1,5 мм заменяют на решето с отверстиями диаметром 1 мм.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Просеивание проводят вручную в течение 2 мин примерно при 120 круговых движениях в минуту или механизированным способом в соответствии с описанием, приложенным к устройству.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Сход с сита с отверстиями диаметром 2,5 мм помещают на белое стекло анализной доски и разбирают вручную с помощью шпателя. Обнаруженных живых подвижных насекомых и клещей подсчитывают отдельно по видам. Затем собирают вместе всех неподвижных насекомых и клещей и подогревают их дыханием в течение 5-10 с или теплом электролампы при температуре до 30 °С с целью активизации. Активизированных в результате этой процедуры подвижных живых насекомых подсчитывают отдельно по видам.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После анализа схода с сита диаметром 2,5 мм аналогичным образом анализируют проход этого же сита с подсчетом живых насекомых по видам.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Затем рассыпают тонким слоем на черном стекле анализной доски проход сита с отверстиями диаметром 1,5 мм (1 мм) и рассматривают его с помощью лупы. Проводят подсчет обнаруженных живых клещей и мелких насекомых отдельно по видам.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После выполнения анализа проводят очистку сит и поддона кисточками или щетками-сметками.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7.1.2 Полученное количество живых вредителей пересчитывают на 1 кг зерна по видам, выводят суммарную цифру и делают заключение о заселенности семян вредителем.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7.2 Определение заселенности вредителями кукурузы в початках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7.2.1 Для обнаружения заселенности кукурузы в початках насекомыми каждый десятый початок объединенной пробы, отобранной по 5.1, тщательно осматривают с помощью лупы.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br/>
        <w:t>Для обнаружения заселенности початков кукурузы клещами из объединенной пробы, отобранной по 5.1, берут десять початков, слегка постукивают их друг о друга (попарно) над черным стеклом и затем поверхность стекла просматривают на наличие клещей с помощью лупы.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обнаружении насекомых и клещей устанавливают их количество и делают заключение о заселенности початков кукурузы вредителем.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7.3 Определение заселенности семян зерновых злаковых, крупяных культур и фасоли вредителями в скрытой форме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Определение проводят для обнаружения заселенности семян зерновых злаковых и крупяных культур в скрытой форме рисовым и амбарным долгоносиком, зерновым точильщиком и зерновой молью; семян фасоли - фасолевой зерновкой.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7.3.1 Если в средней пробе семян, проанализированной по 7.1.1, не обнаружены живые вредители в явной форме, но имеются мертвые насекомые этих видов или поврежденные ими семена, определяют скрытую форму заселенности семян.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Из средней пробы семян зерновых злаковых и крупяных культур (кроме кукурузы), отобранной для определения заселенности вредителями в соответствии с требованиями 5.1, выделяют с помощью делителя навеску массой 25 г. Затем методом квартования выделяют навески массой, в граммах: 1 - для проса, 6 - для пшеницы, ржи, овса, ячменя, риса, гречихи.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7.3.2 Из средней пробы семян кукурузы выделяют с помощью делителя навеску массой 60 г.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Допускается выделение навесок из средней пробы вручную методом квартования.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основной культуры раскалывают (разрезают) с помощью скальпеля (или лезвия бритвы) вдоль пополам. Расколотые (разрезанные) семена просматривают под лупой для выявления личинок, куколок и взрослых особей насекомых. При обнаружении первого живого насекомого анализ прекращают.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Определение заселенности семян фасоли фасолевой зерновкой в скрытой форме проводят по 6.1.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7.4 Определение заселенности вредителями смеси семян зерновых, зернобобовых культур и трав</w:t>
      </w:r>
      <w:r w:rsidRPr="00F20760">
        <w:rPr>
          <w:rFonts w:ascii="Arial" w:eastAsia="Times New Roman" w:hAnsi="Arial" w:cs="Arial"/>
          <w:b/>
          <w:bCs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анализе смеси семян зернобобовых культур и трав на заселенность полевыми вредителями определяют отдельно заселенность семян каждого вида растения (компонента смеси) в соответствии с 6, если процентное содержание компонента в смеси составляют 10% и более.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 анализе смеси семян зерновых, зернобобовых культур и трав на заселенность вредителями запасов определяют заселенность средней пробы смеси семян, отобранной по 5.1, в соответствии с 6.1, 6.2, 7.1 и 7.3.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8 Методы определения заселенности семян вредителями запасов при хранении без отбора проб семян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lang w:eastAsia="ru-RU"/>
        </w:rPr>
        <w:lastRenderedPageBreak/>
        <w:t> 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8.1 Определение заселенности семян вредителями с помощью перфорированных ловушек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Сущность метода заключается в использовании способности миграции насекомых и клещей в размещенные в массе семян перфорированные ловушки, снабженные приманкой.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 каждом складе независимо от массы обследуемых семян (полностью загруженный склад или частично), занимаемой ими площади и высоты насыпи семян размещают по 12 ловушек (приложение Г):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шесть ловушек размещают равномерно вдоль наиболее прогреваемой продольной стены хранилища в верхний поверхностный слой (так, чтобы из семян виднелся только защитный торец) на расстоянии 5-10 см от стены;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три ловушки размещают равномерно вдоль продольной оси склада в верхний поверхностный слой;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три ловушки размещают равномерно вдоль продольной оси склада на глубину около 1,0 м с помощью штанги.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В силосе элеватора, если позволяет высота загрузки зерном, размещают две ловушки по центру: одну в верхний поверхностный слой, другую на глубину около 1,0 м.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Спустя двое суток ловушки извлекают из массы семян, вынимают из них накопители, высыпают в лаборатории на анализную доску их содержимое, разбирают с помощью шпателя, просматривают с использованием лупы и определяют наличие или отсутствие живых вредителей.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 результатам анализа делают заключение о заселенности или о незаселенности семян вредителями.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8.2 Определение заселенности семян огневками с помощью клейких феромонных ловушек</w:t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Сущность метода заключается в использовании синтетического полового феромона самок огневок для привлечения самцов.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Клейкие феромонные ловушки вывешивают в хранилище над насыпью или штабелями семян на высоте от 2,5 м и выше из расчета одна ловушка на 500-1000 кубических метров объема помещения.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Спустя двое суток ловушки осматривают и определяют наличие или отсутствие на них прилипших бабочек огневок.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 результату анализа делают заключение о заселенности или о незаселенности семян вредителями.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После проведения анализа с ловушки удаляют с помощью скальпеля или препаровальной иглы бабочек и возвращают ловушки на прежнее место в хранилище.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Одну и ту же ловушку можно использовать многократно, но в течение не более двух месяцев.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ПРИЛОЖЕНИЕ А (обязательное). Перечень основных вредителей семян сельскохозяйственных культур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t>ПРИЛОЖЕНИЕ А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(обязательное)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Таблица A.1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4"/>
        <w:gridCol w:w="149"/>
        <w:gridCol w:w="4252"/>
      </w:tblGrid>
      <w:tr w:rsidR="00F20760" w:rsidRPr="00F20760" w:rsidTr="00F20760">
        <w:trPr>
          <w:trHeight w:val="15"/>
        </w:trPr>
        <w:tc>
          <w:tcPr>
            <w:tcW w:w="5914" w:type="dxa"/>
            <w:hideMark/>
          </w:tcPr>
          <w:p w:rsidR="00F20760" w:rsidRPr="00F20760" w:rsidRDefault="00F20760" w:rsidP="00F2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20760" w:rsidRPr="00F20760" w:rsidRDefault="00F20760" w:rsidP="00F2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20760" w:rsidRPr="00F20760" w:rsidRDefault="00F20760" w:rsidP="00F2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0760" w:rsidRPr="00F20760" w:rsidTr="00F207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Русское название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Латинское название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Зерновые злаковые и крупяные культуры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Полевые вредители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Просяной комарик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Stenodiplosis panici Plot.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Вредители запасов, образующие явную и скрытую формы заселенности семян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Амбарный долгоносик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Sitophilus granarius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Рисовый долгоносик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Sitophilus oryzae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Зерновой точильщик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Rhyzopertha dominica F.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Зерновая моль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Sitotroga cerealella Oliv.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Вредители запасов, образующие только явную форму заселенности семян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Булавоусый хрущак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Tribolium castaneum Hrbst.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Малый мучной хрущак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Tribolium confusum Duv.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Хрущак гладкий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Palorus subdepressus Woll.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Смоляно-бурый хрущак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Alphitobius diaperinus Panz.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Малый черный хрущак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Tribolium destructor Uytt.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Хрущак двуполосый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Alphitophagus bifasciatus Say.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Короткоусый мукоед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Laemophloeus ferrugineus St.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Суринамский мукоед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Orysaephilus surinamensis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Малый мукоед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Laemophloeus pusillus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9"/>
                <w:szCs w:val="19"/>
                <w:lang w:eastAsia="ru-RU"/>
              </w:rPr>
              <w:drawing>
                <wp:inline distT="0" distB="0" distL="0" distR="0">
                  <wp:extent cx="396875" cy="120650"/>
                  <wp:effectExtent l="19050" t="0" r="3175" b="0"/>
                  <wp:docPr id="22" name="Рисунок 22" descr="ГОСТ 12045-97 Семена сельскохозяйственных культур. Методы определения заселенности вреди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12045-97 Семена сельскохозяйственных культур. Методы определения заселенности вреди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Масличная плоскотелка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Ahasverus advena Waltl.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Бархатистый грибоед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Typhea stercorea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Мавританская козявка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Tenebrioides mauritanicus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Скрытники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Lathridiidae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Притворяшки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Ptinidae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Скрытноеды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Cryptophagidae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Кожееды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Dermestidae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Блестянки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Nitidulidae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Южная огневка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Plodia interpunctella Hrbst.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Зерновая (шоколадная, какаовая) огневка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Ephestia elutella Hrbst.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Амбарная (хлебная) моль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Nemapogon granellus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Мельничная огневка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Ephestia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9"/>
                <w:szCs w:val="19"/>
                <w:lang w:eastAsia="ru-RU"/>
              </w:rPr>
              <w:drawing>
                <wp:inline distT="0" distB="0" distL="0" distR="0">
                  <wp:extent cx="509270" cy="120650"/>
                  <wp:effectExtent l="19050" t="0" r="5080" b="0"/>
                  <wp:docPr id="23" name="Рисунок 23" descr="ГОСТ 12045-97 Семена сельскохозяйственных культур. Методы определения заселенности вреди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2045-97 Семена сельскохозяйственных культур. Методы определения заселенности вреди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Zell.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Мучная огневка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Pyralis farinalis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Сухофруктовая огневка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Ephestia cautella Wik.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Сеноеды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Psocoptera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Мучной клещ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Acarus siro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Удлиненный клещ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Tyrophagus putrescentia Schrank.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Волосатый клещ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Glycyphagus destructor Ouds.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Злаковые многолетние травы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Полевые вредители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Житняковая муха-семеед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Discraeus humeralis Nartshuk.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Костровая муха-семеед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Discraeus ingratus Iw.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Вредители запасов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Суринамский мукоед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Oryzaephilus surinamensis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Короткоусый мукоед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Laemophloeus ferrugineus St.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Масличная плоскотелка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Ahasverus advena Waltl.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Кожееды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Dermestidae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Притворяшки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Ptinidae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Амбарная (хлебная) моль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Nemapogon granellus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Зерновая (шоколадная, какаовая) огневка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Ephestia elutella Hrbst.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Мучной клещ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Acarus siro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Удлиненный клещ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Tyrophagus putrescentia Schrank.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Волосатый клещ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Glycyphagus destructor Ouds.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Зерновые и кормовые бобовые культуры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Полевые вредители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Гороховая зерновка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Bruchus pisorum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Виковая зерновка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Bruchus viciae Oliv.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Гороховик бобовый (бобовая красноногая зерновка)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Bruchus rufimanus Boh.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Чечевичная бурая зерновка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Bruchus lentis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44" type="#_x0000_t75" alt="ГОСТ 12045-97 Семена сельскохозяйственных культур. Методы определения заселенности вредителями" style="width:15.75pt;height:8.25pt"/>
              </w:pic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Бобовая сочевичниковая зерновка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Bruchus atomarius L.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Эспарцетовая зерновка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Bruchidius unicolor Oliv.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Клеверный семеед (толстоножка)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Bruchophagus gibbus Boh.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Люцерновый семеед (толстоножка)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Bruchophagus reddi Guss.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Эспарцетовый семеед (толстоножка)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Eurytoma onobrychidis Nik.</w:t>
            </w:r>
          </w:p>
        </w:tc>
      </w:tr>
      <w:tr w:rsidR="00F20760" w:rsidRPr="00F20760" w:rsidTr="00F20760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Лядвенцевый семеед</w:t>
            </w: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Bruchophagus Kolobovae Fed.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Вредители запасов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Фасолевая зерновка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Acanthoscelides obtectus Say.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Мучной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Acarus siro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Удлиненный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Tyrophagus putrescentia Schrank.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Волосатый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Glycyphagus destructor Ouds.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Масличные культуры. Вредители запасов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Малый мучной хрущак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Tribolium confusum Duv.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Булавоусый хрущак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Tribolium castaneum Hrbst.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Смолянобурый хрущак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Alphitobius diaperinus Pz.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Большой мучной хрущак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Tenebrio molitor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Масличная плоскотелка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Ahasverus advena Waltl.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Короткоусый мукоед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Laemophloeus ferrugineus St.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Суринамский мукоед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Oryzaephilus surinamensis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Мавританская козявка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Tenebrioides mauritanicus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Кожееды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Dermestidae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Притворяшки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Ptinidae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Южная огневка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Plodia interpunctella Hrbst.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Зерновая (шоколадная, какаовая) огневка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Ephestia elutella Hrbst.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Амбарная (хлебная) моль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Nemapogon granellus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Мучной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Acarus siro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Удлиненный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Tyrophagus putrescentia Schrank.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Волосатый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Glycyphagus destructor Ouds.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Технические и эфиромасличные культуры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Полевые вредители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Кориандровый семеед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Systola coriandri Nik.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Конопляная листовертка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Grapholitha delineana Walk.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Вредители запасов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Масличная плоскотелка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Ahasverus advena Waltl.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Суринамский мукоед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Oryzaephilus surinamensis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Кожееды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Dermestidae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Притворяшки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Ptinidae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Зерновая (шоколадная, какаовая) огневка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Ephestia elutella Hrbst.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Мучной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Acarus siro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Удлиненный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Tyrophagus putrescentia Schrank.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Волосатый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Glycyphagus destructor Ouds.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Овощные культуры и сахарная свекла</w:t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Вредители запасов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Масличная плоскотелка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Ahasverus advena Waltl.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Суринамский мукоед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Oryzaephilus surinamensis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Темный мучной хрущак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Tenebrio obscurus Fabr.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Кожееды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Dermestidae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Притворяшки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Ptinidae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Амбарная (хлебная) моль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Nemapogon granellus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Зерновая (шоколадная, какаовая) огневка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Ephestia elutella Hrbst.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Мучной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Acarus siro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Удлиненный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Tyrophagus putrescentia Schrank.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Волосатый клещ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Glycyphagus destructor Ouds.</w:t>
            </w:r>
          </w:p>
        </w:tc>
      </w:tr>
      <w:tr w:rsidR="00F20760" w:rsidRPr="00F20760" w:rsidTr="00F20760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Вредители семян, являющиеся объектами внешнего карантина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Арахисовая зерновка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Caryedon pallidus Ol.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Бразильская зерновка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Zabrotes subfasciatus Boh.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Зерновка многоядная (все виды)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Callosobruchus sp. sp.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Китайская зерновка (гороховик гребенчатоусый)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Callosobruchus chinensis L.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Египетская гороховая зерновка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Bruhidius incarnatus Boh.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Капровый жук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Trogoderma granarium Ev.</w:t>
            </w:r>
          </w:p>
        </w:tc>
      </w:tr>
      <w:tr w:rsidR="00F20760" w:rsidRPr="00F20760" w:rsidTr="00F20760"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Широкохоботный амбарный долгоносик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0760" w:rsidRPr="00F20760" w:rsidRDefault="00F20760" w:rsidP="00F2076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F20760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Caulophilus latinasus Say.</w:t>
            </w:r>
          </w:p>
        </w:tc>
      </w:tr>
    </w:tbl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ПРИЛОЖЕНИЕ Б (справочное). Рисунки основных вредителей семян сельскохозяйственных культур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ПРИЛОЖЕНИЕ Б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(справочное)</w:t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F20760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Рисунки Б.1. - Б.3. Вредители запасов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Вредители запасов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lastRenderedPageBreak/>
        <w:drawing>
          <wp:inline distT="0" distB="0" distL="0" distR="0">
            <wp:extent cx="2855595" cy="4632325"/>
            <wp:effectExtent l="19050" t="0" r="1905" b="0"/>
            <wp:docPr id="25" name="Рисунок 25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6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Мучной клещ.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Удлиненный клещ.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Волосатый клещ.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4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Амбарный долгоносик: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яйцо,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 внутри зерна;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 внутри зерна.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5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Рисовый долгоносик.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6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Зерновой точильщик: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 (вид сверху),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 (вид сбоку),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 внутри зерна;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7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Суринамский мукоед.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8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Короткоусый мукоед.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9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Малый мучной хрущак.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10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Булавоусый хрущак.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11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Малый черный хрущак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Б.1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lastRenderedPageBreak/>
        <w:drawing>
          <wp:inline distT="0" distB="0" distL="0" distR="0">
            <wp:extent cx="2855595" cy="4494530"/>
            <wp:effectExtent l="19050" t="0" r="1905" b="0"/>
            <wp:docPr id="26" name="Рисунок 26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12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Смоляно-бурый хрущак,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13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Скрытник;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14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Притворяшка-вор: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самец,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i/>
          <w:iCs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самка;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15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Мавританская козявка: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16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Ковровый жук: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17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Ветчинный кожеед;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18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Фасолевая зерновка: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яйца,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поврежденное семя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Б.2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lastRenderedPageBreak/>
        <w:drawing>
          <wp:inline distT="0" distB="0" distL="0" distR="0">
            <wp:extent cx="2855595" cy="4114800"/>
            <wp:effectExtent l="19050" t="0" r="1905" b="0"/>
            <wp:docPr id="27" name="Рисунок 27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19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Зерновая моль: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бабочка,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гусеница в зерне;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 в зерне;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20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Хлебная моль;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21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Зерновая огневка;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22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Сухофруктовая огневка;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23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Южная огневка;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24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Мельничная огневка;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25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Мучная огневка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Б.3</w:t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F20760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Рисунки Б.4. - Б.7. Полевые вредители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Полевые вредители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3813175" cy="1819910"/>
            <wp:effectExtent l="19050" t="0" r="0" b="0"/>
            <wp:docPr id="28" name="Рисунок 28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26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Просяной комарик: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взрослое насекомое,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здоровое семя проса,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поврежденное семя проса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lastRenderedPageBreak/>
        <w:drawing>
          <wp:inline distT="0" distB="0" distL="0" distR="0">
            <wp:extent cx="3795395" cy="1854835"/>
            <wp:effectExtent l="19050" t="0" r="0" b="0"/>
            <wp:docPr id="29" name="Рисунок 29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27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Житняковая муха-семеед: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взрослое насекомое,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 первого возраста,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 старшего возраста,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ложно-куколка,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д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 внутри семени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Б.4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2855595" cy="5391785"/>
            <wp:effectExtent l="19050" t="0" r="1905" b="0"/>
            <wp:docPr id="30" name="Рисунок 30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28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Гороховая зерновка: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поврежденные семена гороха;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29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Гороховик бобовый (бобовая красноногая зерновка);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30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Чечевичная бурая зерновка;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31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Бобовая сочевичниковая зерновка;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32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Эспарцетовая зерновка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t>Рисунок Б.5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2855595" cy="5831205"/>
            <wp:effectExtent l="19050" t="0" r="1905" b="0"/>
            <wp:docPr id="31" name="Рисунок 31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8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33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Клеверный семеед (толстоножка):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взрослое насекомое,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личинка,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 -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поврежденные семена клевера;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34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Люцерновый семеед (толстоножка):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взрослое насекомое,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 внутри семени,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 внутри семени,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поврежденные бобы люцерны;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35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Вскрытый боб эспарцета с личинкой эспарцетового семееда (толстоножки)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Рисунок Б.6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2855595" cy="1259205"/>
            <wp:effectExtent l="19050" t="0" r="1905" b="0"/>
            <wp:docPr id="32" name="Рисунок 32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36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Кориандровый семеед: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взрослое насекомое;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 внутри плода;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lastRenderedPageBreak/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поврежденные семена кориандра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2855595" cy="1621790"/>
            <wp:effectExtent l="19050" t="0" r="1905" b="0"/>
            <wp:docPr id="33" name="Рисунок 33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37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Конопляная листовертка: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бабочка;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гусеница;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поврежденные семена конопли;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кокон, скрепленный паутиной с семенами конопли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Б.7</w:t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F20760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Рисунок Б.8. Вредители семян, являющиеся объектами внешнего карантина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Вредители семян, являющиеся объектами внешнего карантина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2855595" cy="5055235"/>
            <wp:effectExtent l="19050" t="0" r="1905" b="0"/>
            <wp:docPr id="34" name="Рисунок 34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0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38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Широкохоботный амбарный долгоносик: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39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Китайская зерновка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lastRenderedPageBreak/>
        <w:t>(гороховик гребенчатоусый):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самец,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самка;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40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Арахисовая зерновка;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41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Капровый жук: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а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жук,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br/>
        <w:t>б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усик самца,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в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усик самки,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г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яйцо,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д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личинка,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е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куколка,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ж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поврежденные семена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Б.8</w:t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ПРИЛОЖЕНИЕ В (рекомендуемое).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ПРИЛОЖЕНИЕ В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(рекомендуемое)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F20760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Рисунок B.1. Схема ловушки насекомых и клещей в массе семян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Схема ловушки насекомых и клещей в массе семян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drawing>
          <wp:inline distT="0" distB="0" distL="0" distR="0">
            <wp:extent cx="474345" cy="2458720"/>
            <wp:effectExtent l="19050" t="0" r="1905" b="0"/>
            <wp:docPr id="35" name="Рисунок 35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1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защитный торец;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2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перфорированный цилиндр;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3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воронка;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4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накопитель;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5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приманка;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i/>
          <w:iCs/>
          <w:color w:val="2D2D2D"/>
          <w:sz w:val="19"/>
          <w:szCs w:val="19"/>
          <w:lang w:eastAsia="ru-RU"/>
        </w:rPr>
        <w:t>6</w:t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съемный конусный наконечник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B.1</w:t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2076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ПРИЛОЖЕНИЕ Г (обязательное)</w:t>
      </w:r>
    </w:p>
    <w:p w:rsidR="00F20760" w:rsidRPr="00F20760" w:rsidRDefault="00F20760" w:rsidP="00F2076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F20760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Рисунок Г.1. Схема размещения ловушек в насыпи семян в складе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b/>
          <w:bCs/>
          <w:color w:val="2D2D2D"/>
          <w:sz w:val="19"/>
          <w:szCs w:val="19"/>
          <w:lang w:eastAsia="ru-RU"/>
        </w:rPr>
        <w:t>Схема размещения ловушек в насыпи семян в складе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D2D2D"/>
          <w:sz w:val="19"/>
          <w:szCs w:val="19"/>
          <w:lang w:eastAsia="ru-RU"/>
        </w:rPr>
        <w:lastRenderedPageBreak/>
        <w:drawing>
          <wp:inline distT="0" distB="0" distL="0" distR="0">
            <wp:extent cx="2855595" cy="3580130"/>
            <wp:effectExtent l="19050" t="0" r="1905" b="0"/>
            <wp:docPr id="36" name="Рисунок 36" descr="ГОСТ 12045-97 Семена сельскохозяйственных культур. Методы определения заселенности вре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2045-97 Семена сельскохозяйственных культур. Методы определения заселенности вредителями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60" w:rsidRPr="00F20760" w:rsidRDefault="00F20760" w:rsidP="00F2076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вдоль продольной оси хранилища, в верхнем слое;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у наиболее прогреваемой стены, в верхнем слое;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lang w:eastAsia="ru-RU"/>
        </w:rPr>
        <w:t> 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t>- вдоль продольной оси хранилища, на глубине около 1,0 м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Рисунок Г.1</w:t>
      </w:r>
    </w:p>
    <w:p w:rsidR="00F20760" w:rsidRPr="00F20760" w:rsidRDefault="00F20760" w:rsidP="00F2076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z w:val="19"/>
          <w:szCs w:val="19"/>
          <w:lang w:eastAsia="ru-RU"/>
        </w:rPr>
      </w:pP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Текст документа сверен по: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официальное издание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Семена сельскохозяйственных культур.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Методы анализа: Сб. ГОСТов. -</w:t>
      </w:r>
      <w:r w:rsidRPr="00F20760">
        <w:rPr>
          <w:rFonts w:ascii="Arial" w:eastAsia="Times New Roman" w:hAnsi="Arial" w:cs="Arial"/>
          <w:color w:val="2D2D2D"/>
          <w:sz w:val="19"/>
          <w:szCs w:val="19"/>
          <w:lang w:eastAsia="ru-RU"/>
        </w:rPr>
        <w:br/>
        <w:t>М.: ИПК Издательство стандартов, 2004</w:t>
      </w:r>
    </w:p>
    <w:p w:rsidR="00C24621" w:rsidRDefault="00C24621"/>
    <w:sectPr w:rsidR="00C24621" w:rsidSect="00C2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0760"/>
    <w:rsid w:val="00002D48"/>
    <w:rsid w:val="00003661"/>
    <w:rsid w:val="000040F7"/>
    <w:rsid w:val="000103F0"/>
    <w:rsid w:val="00010698"/>
    <w:rsid w:val="00011E20"/>
    <w:rsid w:val="00014FB5"/>
    <w:rsid w:val="000152C6"/>
    <w:rsid w:val="000160C9"/>
    <w:rsid w:val="00017BBC"/>
    <w:rsid w:val="00017F4E"/>
    <w:rsid w:val="0002140B"/>
    <w:rsid w:val="0002220E"/>
    <w:rsid w:val="0003594C"/>
    <w:rsid w:val="0003799F"/>
    <w:rsid w:val="000533C0"/>
    <w:rsid w:val="0006675D"/>
    <w:rsid w:val="0006792D"/>
    <w:rsid w:val="00070738"/>
    <w:rsid w:val="0007424A"/>
    <w:rsid w:val="00075BEE"/>
    <w:rsid w:val="00080CA9"/>
    <w:rsid w:val="000812B3"/>
    <w:rsid w:val="00082D7B"/>
    <w:rsid w:val="00083B2C"/>
    <w:rsid w:val="00085823"/>
    <w:rsid w:val="000858B2"/>
    <w:rsid w:val="00086AC1"/>
    <w:rsid w:val="00087192"/>
    <w:rsid w:val="0009017D"/>
    <w:rsid w:val="000921FC"/>
    <w:rsid w:val="000937ED"/>
    <w:rsid w:val="00093C51"/>
    <w:rsid w:val="00095376"/>
    <w:rsid w:val="000A0617"/>
    <w:rsid w:val="000B3F88"/>
    <w:rsid w:val="000B7BC3"/>
    <w:rsid w:val="000C00C6"/>
    <w:rsid w:val="000D3DDF"/>
    <w:rsid w:val="000D504D"/>
    <w:rsid w:val="000D5A0C"/>
    <w:rsid w:val="000D5CC8"/>
    <w:rsid w:val="000E056D"/>
    <w:rsid w:val="000E1ECC"/>
    <w:rsid w:val="000E2B4F"/>
    <w:rsid w:val="000E49F7"/>
    <w:rsid w:val="000F2DC0"/>
    <w:rsid w:val="000F47C5"/>
    <w:rsid w:val="000F6BAA"/>
    <w:rsid w:val="001003FA"/>
    <w:rsid w:val="00101480"/>
    <w:rsid w:val="001035C0"/>
    <w:rsid w:val="001066DC"/>
    <w:rsid w:val="00114CDF"/>
    <w:rsid w:val="001168B9"/>
    <w:rsid w:val="00130511"/>
    <w:rsid w:val="0013194F"/>
    <w:rsid w:val="00133FB4"/>
    <w:rsid w:val="00135195"/>
    <w:rsid w:val="00136C76"/>
    <w:rsid w:val="00141BCE"/>
    <w:rsid w:val="00142FF7"/>
    <w:rsid w:val="00146032"/>
    <w:rsid w:val="00170C9B"/>
    <w:rsid w:val="0018182E"/>
    <w:rsid w:val="001837C4"/>
    <w:rsid w:val="0018686A"/>
    <w:rsid w:val="00197699"/>
    <w:rsid w:val="001A335E"/>
    <w:rsid w:val="001B318A"/>
    <w:rsid w:val="001C381B"/>
    <w:rsid w:val="001D0082"/>
    <w:rsid w:val="001D2C70"/>
    <w:rsid w:val="001D2E8D"/>
    <w:rsid w:val="001D3E89"/>
    <w:rsid w:val="001E2BE3"/>
    <w:rsid w:val="001F04BB"/>
    <w:rsid w:val="001F0893"/>
    <w:rsid w:val="001F1A80"/>
    <w:rsid w:val="001F2FB5"/>
    <w:rsid w:val="001F7D00"/>
    <w:rsid w:val="0020549D"/>
    <w:rsid w:val="002070C3"/>
    <w:rsid w:val="0020789C"/>
    <w:rsid w:val="00211FE9"/>
    <w:rsid w:val="00221CA1"/>
    <w:rsid w:val="0022465C"/>
    <w:rsid w:val="002304AC"/>
    <w:rsid w:val="002341A0"/>
    <w:rsid w:val="0023741B"/>
    <w:rsid w:val="002378A3"/>
    <w:rsid w:val="002414AD"/>
    <w:rsid w:val="00252693"/>
    <w:rsid w:val="00252F0D"/>
    <w:rsid w:val="00256403"/>
    <w:rsid w:val="002644DD"/>
    <w:rsid w:val="00273A96"/>
    <w:rsid w:val="00277401"/>
    <w:rsid w:val="00281303"/>
    <w:rsid w:val="002919FE"/>
    <w:rsid w:val="0029384E"/>
    <w:rsid w:val="00297EFF"/>
    <w:rsid w:val="002A2F3F"/>
    <w:rsid w:val="002A3631"/>
    <w:rsid w:val="002B6A55"/>
    <w:rsid w:val="002B7884"/>
    <w:rsid w:val="002D0BB3"/>
    <w:rsid w:val="002D5EE5"/>
    <w:rsid w:val="002D7393"/>
    <w:rsid w:val="002E155C"/>
    <w:rsid w:val="002F1E83"/>
    <w:rsid w:val="002F1F63"/>
    <w:rsid w:val="002F364B"/>
    <w:rsid w:val="00300F5E"/>
    <w:rsid w:val="00303634"/>
    <w:rsid w:val="00310221"/>
    <w:rsid w:val="00321CA0"/>
    <w:rsid w:val="00325C9B"/>
    <w:rsid w:val="00337B58"/>
    <w:rsid w:val="00341CE4"/>
    <w:rsid w:val="00342A0F"/>
    <w:rsid w:val="00347D97"/>
    <w:rsid w:val="00360EA8"/>
    <w:rsid w:val="003620C7"/>
    <w:rsid w:val="00363118"/>
    <w:rsid w:val="00365680"/>
    <w:rsid w:val="00374A9A"/>
    <w:rsid w:val="003764F3"/>
    <w:rsid w:val="00386C6D"/>
    <w:rsid w:val="00393525"/>
    <w:rsid w:val="00396DBA"/>
    <w:rsid w:val="003A0935"/>
    <w:rsid w:val="003A1480"/>
    <w:rsid w:val="003B385D"/>
    <w:rsid w:val="003B763C"/>
    <w:rsid w:val="003B7706"/>
    <w:rsid w:val="003C02A1"/>
    <w:rsid w:val="003C2C95"/>
    <w:rsid w:val="003C60EA"/>
    <w:rsid w:val="003C79B6"/>
    <w:rsid w:val="003D3564"/>
    <w:rsid w:val="003D5D01"/>
    <w:rsid w:val="003E0681"/>
    <w:rsid w:val="003E3574"/>
    <w:rsid w:val="003F1789"/>
    <w:rsid w:val="003F6F60"/>
    <w:rsid w:val="00405008"/>
    <w:rsid w:val="00411EA7"/>
    <w:rsid w:val="00420804"/>
    <w:rsid w:val="0042547D"/>
    <w:rsid w:val="00426BBD"/>
    <w:rsid w:val="00427660"/>
    <w:rsid w:val="0042798B"/>
    <w:rsid w:val="00430D6F"/>
    <w:rsid w:val="0043145F"/>
    <w:rsid w:val="00431D83"/>
    <w:rsid w:val="0043293D"/>
    <w:rsid w:val="004411E9"/>
    <w:rsid w:val="00445C25"/>
    <w:rsid w:val="00450091"/>
    <w:rsid w:val="00451DC3"/>
    <w:rsid w:val="00453137"/>
    <w:rsid w:val="00460E7D"/>
    <w:rsid w:val="00462156"/>
    <w:rsid w:val="00462C1C"/>
    <w:rsid w:val="0047388E"/>
    <w:rsid w:val="00482E6E"/>
    <w:rsid w:val="004853E1"/>
    <w:rsid w:val="00487CF3"/>
    <w:rsid w:val="00493E46"/>
    <w:rsid w:val="004964B2"/>
    <w:rsid w:val="004A6E92"/>
    <w:rsid w:val="004B1AB8"/>
    <w:rsid w:val="004B37CE"/>
    <w:rsid w:val="004B4C48"/>
    <w:rsid w:val="004B4D3E"/>
    <w:rsid w:val="004B5D44"/>
    <w:rsid w:val="004C3F3B"/>
    <w:rsid w:val="004E0048"/>
    <w:rsid w:val="004E0D04"/>
    <w:rsid w:val="004E66CD"/>
    <w:rsid w:val="004F0BD0"/>
    <w:rsid w:val="004F1005"/>
    <w:rsid w:val="004F2F76"/>
    <w:rsid w:val="004F5C20"/>
    <w:rsid w:val="004F678D"/>
    <w:rsid w:val="00503B8B"/>
    <w:rsid w:val="0051292D"/>
    <w:rsid w:val="00517C5F"/>
    <w:rsid w:val="00526315"/>
    <w:rsid w:val="00527334"/>
    <w:rsid w:val="00534745"/>
    <w:rsid w:val="00535BCD"/>
    <w:rsid w:val="00540C26"/>
    <w:rsid w:val="005411F5"/>
    <w:rsid w:val="005430A5"/>
    <w:rsid w:val="005505B2"/>
    <w:rsid w:val="00556A86"/>
    <w:rsid w:val="00562EF0"/>
    <w:rsid w:val="00563B94"/>
    <w:rsid w:val="0056408C"/>
    <w:rsid w:val="005661D4"/>
    <w:rsid w:val="00567EE9"/>
    <w:rsid w:val="005751A0"/>
    <w:rsid w:val="00585382"/>
    <w:rsid w:val="00593ED6"/>
    <w:rsid w:val="005A5264"/>
    <w:rsid w:val="005A603F"/>
    <w:rsid w:val="005B1B89"/>
    <w:rsid w:val="005B4BFB"/>
    <w:rsid w:val="005B550A"/>
    <w:rsid w:val="005C68B7"/>
    <w:rsid w:val="005C6A7D"/>
    <w:rsid w:val="005C7648"/>
    <w:rsid w:val="005D0354"/>
    <w:rsid w:val="005D2E88"/>
    <w:rsid w:val="005D50A4"/>
    <w:rsid w:val="005E1623"/>
    <w:rsid w:val="005E1A63"/>
    <w:rsid w:val="005F2C03"/>
    <w:rsid w:val="005F46BB"/>
    <w:rsid w:val="005F52FA"/>
    <w:rsid w:val="005F5BFC"/>
    <w:rsid w:val="005F6F85"/>
    <w:rsid w:val="005F7A56"/>
    <w:rsid w:val="005F7D8D"/>
    <w:rsid w:val="0060249F"/>
    <w:rsid w:val="00602690"/>
    <w:rsid w:val="00613B6D"/>
    <w:rsid w:val="00616209"/>
    <w:rsid w:val="00617FDB"/>
    <w:rsid w:val="006204D7"/>
    <w:rsid w:val="00623472"/>
    <w:rsid w:val="00626653"/>
    <w:rsid w:val="006363BB"/>
    <w:rsid w:val="006372A5"/>
    <w:rsid w:val="00655E2A"/>
    <w:rsid w:val="006727CE"/>
    <w:rsid w:val="00675F2D"/>
    <w:rsid w:val="006829EA"/>
    <w:rsid w:val="006846BA"/>
    <w:rsid w:val="00684807"/>
    <w:rsid w:val="00696167"/>
    <w:rsid w:val="00696643"/>
    <w:rsid w:val="006A5F42"/>
    <w:rsid w:val="006C00D5"/>
    <w:rsid w:val="006C5304"/>
    <w:rsid w:val="006C7A6F"/>
    <w:rsid w:val="006D167D"/>
    <w:rsid w:val="006D53D4"/>
    <w:rsid w:val="006E5CFA"/>
    <w:rsid w:val="006F1295"/>
    <w:rsid w:val="006F234C"/>
    <w:rsid w:val="006F4444"/>
    <w:rsid w:val="006F4EDE"/>
    <w:rsid w:val="007037D6"/>
    <w:rsid w:val="00711B6F"/>
    <w:rsid w:val="0071418E"/>
    <w:rsid w:val="00717436"/>
    <w:rsid w:val="00720F81"/>
    <w:rsid w:val="007225C9"/>
    <w:rsid w:val="00724ED0"/>
    <w:rsid w:val="0072544D"/>
    <w:rsid w:val="00725D0F"/>
    <w:rsid w:val="007432DB"/>
    <w:rsid w:val="007460A7"/>
    <w:rsid w:val="007557BD"/>
    <w:rsid w:val="007653F9"/>
    <w:rsid w:val="00781265"/>
    <w:rsid w:val="0078532B"/>
    <w:rsid w:val="007B180E"/>
    <w:rsid w:val="007B616D"/>
    <w:rsid w:val="007B677A"/>
    <w:rsid w:val="007C04A5"/>
    <w:rsid w:val="007C27A2"/>
    <w:rsid w:val="007C7FE0"/>
    <w:rsid w:val="007D1E83"/>
    <w:rsid w:val="007D2972"/>
    <w:rsid w:val="007E3689"/>
    <w:rsid w:val="007E50CC"/>
    <w:rsid w:val="007E547A"/>
    <w:rsid w:val="007F15CB"/>
    <w:rsid w:val="007F1746"/>
    <w:rsid w:val="00803C49"/>
    <w:rsid w:val="008064A8"/>
    <w:rsid w:val="0081096E"/>
    <w:rsid w:val="008153F6"/>
    <w:rsid w:val="008174C7"/>
    <w:rsid w:val="00817C4D"/>
    <w:rsid w:val="00825CBC"/>
    <w:rsid w:val="008320C2"/>
    <w:rsid w:val="00832315"/>
    <w:rsid w:val="00845F54"/>
    <w:rsid w:val="00847C7C"/>
    <w:rsid w:val="008532DA"/>
    <w:rsid w:val="00854044"/>
    <w:rsid w:val="00854B13"/>
    <w:rsid w:val="008631E4"/>
    <w:rsid w:val="00870041"/>
    <w:rsid w:val="0087587F"/>
    <w:rsid w:val="00880080"/>
    <w:rsid w:val="00881A49"/>
    <w:rsid w:val="008849F4"/>
    <w:rsid w:val="008902FE"/>
    <w:rsid w:val="008A74A9"/>
    <w:rsid w:val="008B5ED7"/>
    <w:rsid w:val="008B6665"/>
    <w:rsid w:val="008C2C45"/>
    <w:rsid w:val="008D1C45"/>
    <w:rsid w:val="008D3649"/>
    <w:rsid w:val="008E1B8B"/>
    <w:rsid w:val="008E3933"/>
    <w:rsid w:val="00901CEC"/>
    <w:rsid w:val="00904B74"/>
    <w:rsid w:val="009072E0"/>
    <w:rsid w:val="00916162"/>
    <w:rsid w:val="00921517"/>
    <w:rsid w:val="00923D93"/>
    <w:rsid w:val="00924481"/>
    <w:rsid w:val="00927096"/>
    <w:rsid w:val="009302E1"/>
    <w:rsid w:val="009303BA"/>
    <w:rsid w:val="0093465D"/>
    <w:rsid w:val="00935E18"/>
    <w:rsid w:val="0093760A"/>
    <w:rsid w:val="00940A76"/>
    <w:rsid w:val="00940AF5"/>
    <w:rsid w:val="00940D55"/>
    <w:rsid w:val="00942194"/>
    <w:rsid w:val="00946A1D"/>
    <w:rsid w:val="0095263E"/>
    <w:rsid w:val="00954013"/>
    <w:rsid w:val="00955A5B"/>
    <w:rsid w:val="00956B1A"/>
    <w:rsid w:val="00971ABB"/>
    <w:rsid w:val="00974903"/>
    <w:rsid w:val="00976F8D"/>
    <w:rsid w:val="009804C0"/>
    <w:rsid w:val="009820EF"/>
    <w:rsid w:val="00987B38"/>
    <w:rsid w:val="009908F5"/>
    <w:rsid w:val="009949C7"/>
    <w:rsid w:val="00994EB7"/>
    <w:rsid w:val="009B769D"/>
    <w:rsid w:val="009C0CB4"/>
    <w:rsid w:val="009D14C8"/>
    <w:rsid w:val="009D45E1"/>
    <w:rsid w:val="009E05E9"/>
    <w:rsid w:val="009E18A7"/>
    <w:rsid w:val="009F7554"/>
    <w:rsid w:val="00A03CF2"/>
    <w:rsid w:val="00A04763"/>
    <w:rsid w:val="00A056A5"/>
    <w:rsid w:val="00A0626A"/>
    <w:rsid w:val="00A14680"/>
    <w:rsid w:val="00A1506E"/>
    <w:rsid w:val="00A15075"/>
    <w:rsid w:val="00A158D3"/>
    <w:rsid w:val="00A17004"/>
    <w:rsid w:val="00A2094C"/>
    <w:rsid w:val="00A2672F"/>
    <w:rsid w:val="00A301E7"/>
    <w:rsid w:val="00A40323"/>
    <w:rsid w:val="00A54B51"/>
    <w:rsid w:val="00A56376"/>
    <w:rsid w:val="00A56C3E"/>
    <w:rsid w:val="00A57E3E"/>
    <w:rsid w:val="00A9566B"/>
    <w:rsid w:val="00AA1633"/>
    <w:rsid w:val="00AA28CD"/>
    <w:rsid w:val="00AA6A4A"/>
    <w:rsid w:val="00AB16D0"/>
    <w:rsid w:val="00AB644D"/>
    <w:rsid w:val="00AC06F7"/>
    <w:rsid w:val="00AD1613"/>
    <w:rsid w:val="00AD2B07"/>
    <w:rsid w:val="00AD6B93"/>
    <w:rsid w:val="00AD7A63"/>
    <w:rsid w:val="00AE60D4"/>
    <w:rsid w:val="00AF266D"/>
    <w:rsid w:val="00AF3845"/>
    <w:rsid w:val="00B00364"/>
    <w:rsid w:val="00B0232C"/>
    <w:rsid w:val="00B24DB0"/>
    <w:rsid w:val="00B25FC3"/>
    <w:rsid w:val="00B30D11"/>
    <w:rsid w:val="00B34C9C"/>
    <w:rsid w:val="00B37D3E"/>
    <w:rsid w:val="00B4322F"/>
    <w:rsid w:val="00B45262"/>
    <w:rsid w:val="00B50382"/>
    <w:rsid w:val="00B50C4B"/>
    <w:rsid w:val="00B62E96"/>
    <w:rsid w:val="00B761A5"/>
    <w:rsid w:val="00B77247"/>
    <w:rsid w:val="00B8182A"/>
    <w:rsid w:val="00B8209E"/>
    <w:rsid w:val="00B8338A"/>
    <w:rsid w:val="00B85804"/>
    <w:rsid w:val="00B87572"/>
    <w:rsid w:val="00BB20B9"/>
    <w:rsid w:val="00BB4BAA"/>
    <w:rsid w:val="00BB69B0"/>
    <w:rsid w:val="00BC2494"/>
    <w:rsid w:val="00BD141B"/>
    <w:rsid w:val="00BD23C4"/>
    <w:rsid w:val="00BD308A"/>
    <w:rsid w:val="00BF387F"/>
    <w:rsid w:val="00BF7611"/>
    <w:rsid w:val="00C1156E"/>
    <w:rsid w:val="00C13370"/>
    <w:rsid w:val="00C213CA"/>
    <w:rsid w:val="00C24621"/>
    <w:rsid w:val="00C27E86"/>
    <w:rsid w:val="00C311DA"/>
    <w:rsid w:val="00C32E7A"/>
    <w:rsid w:val="00C34637"/>
    <w:rsid w:val="00C41E8F"/>
    <w:rsid w:val="00C42E69"/>
    <w:rsid w:val="00C6412B"/>
    <w:rsid w:val="00C71958"/>
    <w:rsid w:val="00C765EF"/>
    <w:rsid w:val="00C76AAD"/>
    <w:rsid w:val="00C801D2"/>
    <w:rsid w:val="00C95675"/>
    <w:rsid w:val="00CA5052"/>
    <w:rsid w:val="00CA5349"/>
    <w:rsid w:val="00CA7738"/>
    <w:rsid w:val="00CB16AD"/>
    <w:rsid w:val="00CB4F99"/>
    <w:rsid w:val="00CB5BA6"/>
    <w:rsid w:val="00CB6039"/>
    <w:rsid w:val="00CB7F70"/>
    <w:rsid w:val="00CC1957"/>
    <w:rsid w:val="00CC6FEE"/>
    <w:rsid w:val="00CD31DD"/>
    <w:rsid w:val="00CD7395"/>
    <w:rsid w:val="00CE54D7"/>
    <w:rsid w:val="00CE68EC"/>
    <w:rsid w:val="00D007B4"/>
    <w:rsid w:val="00D00C6C"/>
    <w:rsid w:val="00D01ED5"/>
    <w:rsid w:val="00D037C6"/>
    <w:rsid w:val="00D05985"/>
    <w:rsid w:val="00D07E1C"/>
    <w:rsid w:val="00D1787B"/>
    <w:rsid w:val="00D2219B"/>
    <w:rsid w:val="00D23D47"/>
    <w:rsid w:val="00D2540B"/>
    <w:rsid w:val="00D25761"/>
    <w:rsid w:val="00D2611D"/>
    <w:rsid w:val="00D36AA0"/>
    <w:rsid w:val="00D37526"/>
    <w:rsid w:val="00D51353"/>
    <w:rsid w:val="00D51F1D"/>
    <w:rsid w:val="00D539D5"/>
    <w:rsid w:val="00D54EFB"/>
    <w:rsid w:val="00D5695A"/>
    <w:rsid w:val="00D56F23"/>
    <w:rsid w:val="00D62357"/>
    <w:rsid w:val="00D62879"/>
    <w:rsid w:val="00D62AAF"/>
    <w:rsid w:val="00D660C8"/>
    <w:rsid w:val="00D66805"/>
    <w:rsid w:val="00D67E06"/>
    <w:rsid w:val="00D70118"/>
    <w:rsid w:val="00D74A8A"/>
    <w:rsid w:val="00D85A2A"/>
    <w:rsid w:val="00D91BFF"/>
    <w:rsid w:val="00DA0990"/>
    <w:rsid w:val="00DC217D"/>
    <w:rsid w:val="00DC3F54"/>
    <w:rsid w:val="00DC6504"/>
    <w:rsid w:val="00DC73D5"/>
    <w:rsid w:val="00DD019C"/>
    <w:rsid w:val="00DE7F64"/>
    <w:rsid w:val="00DF3767"/>
    <w:rsid w:val="00DF40D0"/>
    <w:rsid w:val="00DF5E15"/>
    <w:rsid w:val="00E116CF"/>
    <w:rsid w:val="00E14023"/>
    <w:rsid w:val="00E156DE"/>
    <w:rsid w:val="00E21E91"/>
    <w:rsid w:val="00E24CC8"/>
    <w:rsid w:val="00E270D8"/>
    <w:rsid w:val="00E45517"/>
    <w:rsid w:val="00E5328C"/>
    <w:rsid w:val="00E54E7B"/>
    <w:rsid w:val="00E56885"/>
    <w:rsid w:val="00E5737B"/>
    <w:rsid w:val="00E61A73"/>
    <w:rsid w:val="00E628FF"/>
    <w:rsid w:val="00E67FB9"/>
    <w:rsid w:val="00E71B6A"/>
    <w:rsid w:val="00E751B6"/>
    <w:rsid w:val="00E81B27"/>
    <w:rsid w:val="00E85D03"/>
    <w:rsid w:val="00E879FA"/>
    <w:rsid w:val="00E90A45"/>
    <w:rsid w:val="00EB234E"/>
    <w:rsid w:val="00EC132D"/>
    <w:rsid w:val="00ED2B6E"/>
    <w:rsid w:val="00ED613D"/>
    <w:rsid w:val="00ED67D0"/>
    <w:rsid w:val="00EE1324"/>
    <w:rsid w:val="00EE142E"/>
    <w:rsid w:val="00EE24A5"/>
    <w:rsid w:val="00EE5056"/>
    <w:rsid w:val="00EE6683"/>
    <w:rsid w:val="00EF3A9F"/>
    <w:rsid w:val="00EF52D6"/>
    <w:rsid w:val="00F20760"/>
    <w:rsid w:val="00F228D7"/>
    <w:rsid w:val="00F26039"/>
    <w:rsid w:val="00F270C6"/>
    <w:rsid w:val="00F311EF"/>
    <w:rsid w:val="00F36124"/>
    <w:rsid w:val="00F423BC"/>
    <w:rsid w:val="00F4632B"/>
    <w:rsid w:val="00F51974"/>
    <w:rsid w:val="00F51BB2"/>
    <w:rsid w:val="00F53805"/>
    <w:rsid w:val="00F600F4"/>
    <w:rsid w:val="00F64F09"/>
    <w:rsid w:val="00F65C36"/>
    <w:rsid w:val="00F675B2"/>
    <w:rsid w:val="00F7161A"/>
    <w:rsid w:val="00F906FF"/>
    <w:rsid w:val="00F90E3D"/>
    <w:rsid w:val="00F96AC6"/>
    <w:rsid w:val="00FA7D63"/>
    <w:rsid w:val="00FB2E59"/>
    <w:rsid w:val="00FB5F8F"/>
    <w:rsid w:val="00FC2344"/>
    <w:rsid w:val="00FD32D8"/>
    <w:rsid w:val="00FE5A98"/>
    <w:rsid w:val="00FE5CF1"/>
    <w:rsid w:val="00FE7428"/>
    <w:rsid w:val="00FF1B14"/>
    <w:rsid w:val="00FF5A5B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1"/>
  </w:style>
  <w:style w:type="paragraph" w:styleId="1">
    <w:name w:val="heading 1"/>
    <w:basedOn w:val="a"/>
    <w:link w:val="10"/>
    <w:uiPriority w:val="9"/>
    <w:qFormat/>
    <w:rsid w:val="00F2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0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2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760"/>
  </w:style>
  <w:style w:type="paragraph" w:styleId="a3">
    <w:name w:val="Normal (Web)"/>
    <w:basedOn w:val="a"/>
    <w:uiPriority w:val="99"/>
    <w:semiHidden/>
    <w:unhideWhenUsed/>
    <w:rsid w:val="00F2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7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0760"/>
    <w:rPr>
      <w:color w:val="800080"/>
      <w:u w:val="single"/>
    </w:rPr>
  </w:style>
  <w:style w:type="paragraph" w:customStyle="1" w:styleId="topleveltext">
    <w:name w:val="topleveltext"/>
    <w:basedOn w:val="a"/>
    <w:rsid w:val="00F2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7357" TargetMode="External"/><Relationship Id="rId13" Type="http://schemas.openxmlformats.org/officeDocument/2006/relationships/hyperlink" Target="http://docs.cntd.ru/document/1200023016" TargetMode="External"/><Relationship Id="rId18" Type="http://schemas.openxmlformats.org/officeDocument/2006/relationships/hyperlink" Target="http://docs.cntd.ru/document/1200023016" TargetMode="External"/><Relationship Id="rId26" Type="http://schemas.openxmlformats.org/officeDocument/2006/relationships/hyperlink" Target="http://docs.cntd.ru/document/1200023361" TargetMode="External"/><Relationship Id="rId39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4081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5.jpeg"/><Relationship Id="rId7" Type="http://schemas.openxmlformats.org/officeDocument/2006/relationships/hyperlink" Target="http://docs.cntd.ru/document/1200017322" TargetMode="External"/><Relationship Id="rId12" Type="http://schemas.openxmlformats.org/officeDocument/2006/relationships/hyperlink" Target="http://docs.cntd.ru/document/1200023001" TargetMode="External"/><Relationship Id="rId17" Type="http://schemas.openxmlformats.org/officeDocument/2006/relationships/hyperlink" Target="http://docs.cntd.ru/document/1200023001" TargetMode="External"/><Relationship Id="rId25" Type="http://schemas.openxmlformats.org/officeDocument/2006/relationships/hyperlink" Target="http://docs.cntd.ru/document/1200017322" TargetMode="External"/><Relationship Id="rId33" Type="http://schemas.openxmlformats.org/officeDocument/2006/relationships/image" Target="media/image6.jpeg"/><Relationship Id="rId38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7451" TargetMode="External"/><Relationship Id="rId20" Type="http://schemas.openxmlformats.org/officeDocument/2006/relationships/hyperlink" Target="http://docs.cntd.ru/document/1200003853" TargetMode="External"/><Relationship Id="rId29" Type="http://schemas.openxmlformats.org/officeDocument/2006/relationships/image" Target="media/image2.jpeg"/><Relationship Id="rId41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853" TargetMode="External"/><Relationship Id="rId11" Type="http://schemas.openxmlformats.org/officeDocument/2006/relationships/hyperlink" Target="http://docs.cntd.ru/document/1200023363" TargetMode="External"/><Relationship Id="rId24" Type="http://schemas.openxmlformats.org/officeDocument/2006/relationships/hyperlink" Target="http://docs.cntd.ru/document/1200017357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10.jpeg"/><Relationship Id="rId40" Type="http://schemas.openxmlformats.org/officeDocument/2006/relationships/image" Target="media/image13.jpeg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822919732" TargetMode="External"/><Relationship Id="rId15" Type="http://schemas.openxmlformats.org/officeDocument/2006/relationships/hyperlink" Target="http://docs.cntd.ru/document/1200027328" TargetMode="External"/><Relationship Id="rId23" Type="http://schemas.openxmlformats.org/officeDocument/2006/relationships/hyperlink" Target="http://docs.cntd.ru/document/1200017451" TargetMode="External"/><Relationship Id="rId28" Type="http://schemas.openxmlformats.org/officeDocument/2006/relationships/image" Target="media/image1.jpeg"/><Relationship Id="rId36" Type="http://schemas.openxmlformats.org/officeDocument/2006/relationships/image" Target="media/image9.jpeg"/><Relationship Id="rId10" Type="http://schemas.openxmlformats.org/officeDocument/2006/relationships/hyperlink" Target="http://docs.cntd.ru/document/1200023361" TargetMode="External"/><Relationship Id="rId19" Type="http://schemas.openxmlformats.org/officeDocument/2006/relationships/hyperlink" Target="http://docs.cntd.ru/document/1200027328" TargetMode="External"/><Relationship Id="rId31" Type="http://schemas.openxmlformats.org/officeDocument/2006/relationships/image" Target="media/image4.jpeg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495793211" TargetMode="External"/><Relationship Id="rId9" Type="http://schemas.openxmlformats.org/officeDocument/2006/relationships/hyperlink" Target="http://docs.cntd.ru/document/1200017363" TargetMode="External"/><Relationship Id="rId14" Type="http://schemas.openxmlformats.org/officeDocument/2006/relationships/hyperlink" Target="http://docs.cntd.ru/document/1200024081" TargetMode="External"/><Relationship Id="rId22" Type="http://schemas.openxmlformats.org/officeDocument/2006/relationships/hyperlink" Target="http://docs.cntd.ru/document/1200017363" TargetMode="External"/><Relationship Id="rId27" Type="http://schemas.openxmlformats.org/officeDocument/2006/relationships/hyperlink" Target="http://docs.cntd.ru/document/1200023363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8.jpeg"/><Relationship Id="rId43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4909</Words>
  <Characters>27982</Characters>
  <Application>Microsoft Office Word</Application>
  <DocSecurity>0</DocSecurity>
  <Lines>233</Lines>
  <Paragraphs>65</Paragraphs>
  <ScaleCrop>false</ScaleCrop>
  <Company>RePack by SPecialiST</Company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Laboratoriya</dc:creator>
  <cp:keywords/>
  <dc:description/>
  <cp:lastModifiedBy>Laboratoriya</cp:lastModifiedBy>
  <cp:revision>2</cp:revision>
  <dcterms:created xsi:type="dcterms:W3CDTF">2018-06-27T11:50:00Z</dcterms:created>
  <dcterms:modified xsi:type="dcterms:W3CDTF">2018-06-27T11:50:00Z</dcterms:modified>
</cp:coreProperties>
</file>