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43" w:rsidRPr="00F50C79" w:rsidRDefault="000A0543" w:rsidP="000A05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ГОСТ 12036-85. Семена сельскохозяйственных культур. Правила приемки и методы отбора проб (с Изменениями N 1, 2)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ГОСТ 12036-85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  <w:t>Группа С09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0A054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МЕЖГОСУДАРСТВЕННЫЙ СТАНДАРТ</w:t>
      </w:r>
    </w:p>
    <w:p w:rsidR="000A0543" w:rsidRPr="00F50C79" w:rsidRDefault="000A0543" w:rsidP="000A054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СЕМЕНА СЕЛЬСКОХОЗЯЙСТВЕННЫХ КУЛЬТУР </w:t>
      </w:r>
    </w:p>
    <w:p w:rsidR="000A0543" w:rsidRPr="00F50C79" w:rsidRDefault="000A0543" w:rsidP="000A054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Правила приемки и методы отбора проб</w:t>
      </w:r>
    </w:p>
    <w:p w:rsidR="000A0543" w:rsidRPr="00F50C79" w:rsidRDefault="000A0543" w:rsidP="000A0543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en-US" w:eastAsia="ru-RU"/>
        </w:rPr>
      </w:pPr>
      <w:proofErr w:type="gramStart"/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en-US" w:eastAsia="ru-RU"/>
        </w:rPr>
        <w:t>Seeds of farm crops.</w:t>
      </w:r>
      <w:proofErr w:type="gramEnd"/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en-US" w:eastAsia="ru-RU"/>
        </w:rPr>
        <w:t xml:space="preserve"> Acceptance rules and methods of sampling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4A3496">
        <w:rPr>
          <w:rFonts w:ascii="Times New Roman" w:eastAsia="Times New Roman" w:hAnsi="Times New Roman" w:cs="Times New Roman"/>
          <w:b/>
          <w:color w:val="2D2D2D"/>
          <w:sz w:val="28"/>
          <w:szCs w:val="28"/>
          <w:lang w:val="en-US" w:eastAsia="ru-RU"/>
        </w:rPr>
        <w:br/>
      </w:r>
      <w:r w:rsidRPr="004A3496"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M</w:t>
      </w:r>
      <w:proofErr w:type="gramStart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К</w:t>
      </w:r>
      <w:proofErr w:type="gramEnd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C 65.020.20 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  <w:t>ОКСТУ 9709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Дата введения 1986-07-01</w:t>
      </w:r>
    </w:p>
    <w:p w:rsid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Постановлением Государственного комитета СССР по стандартам от 4 марта 1985 г. N 454 дата введения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установлена 01.07.86 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Ограничение срока действия снято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протоколу N 5-94 Межгосударственного совета по стандартизации, метрологии и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сертификации (ИУС 11-12-94)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ВЗАМЕН </w:t>
      </w:r>
      <w:hyperlink r:id="rId4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12036-66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ИЗДАНИЕ с Изменениями N 1, 2, утвержденными в октябре 1987 г., августе 1990 г. (ИУС 1-88, 11-90)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Настоящий стандарт распространяется на семена сельскохозяйственных культур, за исключением хлопчатника, сахарной свеклы, цветочных культур, и устанавливает правила приемки семян и методы отбора проб для определения посевных качеств семян.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Термины и определения - по </w:t>
      </w:r>
      <w:hyperlink r:id="rId5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20290-74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6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15895-77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*.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_______________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* На территории Российской Федерации действуют </w:t>
      </w:r>
      <w:hyperlink r:id="rId7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Р</w:t>
        </w:r>
        <w:proofErr w:type="gramEnd"/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 xml:space="preserve"> 50779.10-2000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и </w:t>
      </w:r>
      <w:hyperlink r:id="rId8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Р 50779.11-2000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before="136" w:after="68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lastRenderedPageBreak/>
        <w:t>1. ПРАВИЛА ПРИЕМКИ</w:t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1.1. Семена принимают партиями. Партией семян первой и последующих репродукций считают любое количество однородных по качеству семян, удостоверенных одним документом.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Партией семян питомника размножения, суперэлиты и элиты считают определенное количество однородных по качеству семян, установленное для данной культуры по приложению 1 и удостоверенное одним документом о качестве.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(Измененная редакция,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Изм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1).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1.2. Партия, отгружаемая на посев, должна сопровождаться: семян элиты - Аттестатом на семена, семян первой и последующих репродукций - Свидетельством на семена.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Партия семян, засыпанных в семенные фонды колхозов, совхозов и других хозяйств, должна быть оформлена Актом апробации и Удостоверением о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кондиционности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семян по </w:t>
      </w:r>
      <w:hyperlink r:id="rId9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12046-85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1.3. Для проверки соответствия посевных качеств семян требованиям нормативного документа анализируют среднюю пробу, которую отбирают от партии семян, если размер партии соответствует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указанному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приложении 1 или табл.2, или от контрольных единиц, на которые разделяют партию, если она превышает установленный размер. Контрольные единицы нумеруют и составляют схему разбивки партии на контрольные единицы, которую прилагают к акту отбора проб. Схему не составляют для партий семян, хранящихся в силосах и на токах.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1.4. От семян, упакованных в мешки или пакеты, пробы отбирают из мешков (пакетов), взятых из разных мест партии или контрольной единицы, в количестве, указанном в табл.1, 2 и п.1.5.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F50C79" w:rsidRDefault="00F50C79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Таблица 1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Количество мешков, выделенных для отбора проб семян сельскохозяйственных культур</w:t>
      </w: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>(за исключением кукурузы в початках и овощных культур при массе упаковочной единицы семян </w:t>
      </w: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>овощных культур до 10 кг включительно)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7"/>
        <w:gridCol w:w="4768"/>
      </w:tblGrid>
      <w:tr w:rsidR="000A0543" w:rsidRPr="00F50C79" w:rsidTr="000A0543">
        <w:trPr>
          <w:trHeight w:val="15"/>
        </w:trPr>
        <w:tc>
          <w:tcPr>
            <w:tcW w:w="4620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мешков в партии (контрольной единице), шт.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мешков, выделенных 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для отбора проб</w:t>
            </w:r>
          </w:p>
        </w:tc>
      </w:tr>
      <w:tr w:rsidR="000A0543" w:rsidRPr="00F50C79" w:rsidTr="000A054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 мешки</w:t>
            </w:r>
          </w:p>
        </w:tc>
      </w:tr>
      <w:tr w:rsidR="000A0543" w:rsidRPr="00F50C79" w:rsidTr="000A054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6-30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Каждый третий, но не менее 5</w:t>
            </w:r>
          </w:p>
        </w:tc>
      </w:tr>
      <w:tr w:rsidR="000A0543" w:rsidRPr="00F50C79" w:rsidTr="000A054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31-400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Каждый пятый, но не менее 10</w:t>
            </w:r>
          </w:p>
        </w:tc>
      </w:tr>
      <w:tr w:rsidR="000A0543" w:rsidRPr="00F50C79" w:rsidTr="000A0543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401 и более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Каждый седьмой, но не менее 80</w:t>
            </w:r>
          </w:p>
        </w:tc>
      </w:tr>
    </w:tbl>
    <w:p w:rsidR="000A0543" w:rsidRPr="00F50C79" w:rsidRDefault="000A0543" w:rsidP="000A0543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Таблица 2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Количество выделенных для отбора проб мешков или пакетов семян </w:t>
      </w: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>овощных культур при массе упаковочной единицы до 10 кг включительно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9"/>
        <w:gridCol w:w="3304"/>
        <w:gridCol w:w="3302"/>
      </w:tblGrid>
      <w:tr w:rsidR="000A0543" w:rsidRPr="00F50C79" w:rsidTr="000A0543">
        <w:trPr>
          <w:trHeight w:val="15"/>
        </w:trPr>
        <w:tc>
          <w:tcPr>
            <w:tcW w:w="2772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Масса семян в мешке (пакете), 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мешков (пакетов) в партии (контрольной единице), шт., не более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мешков (пакетов), выделенных для отбора проб, %, но не менее 10</w:t>
            </w:r>
          </w:p>
        </w:tc>
      </w:tr>
      <w:tr w:rsidR="000A0543" w:rsidRPr="00F50C79" w:rsidTr="000A054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 0,1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включ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2,0</w:t>
            </w:r>
          </w:p>
        </w:tc>
      </w:tr>
      <w:tr w:rsidR="000A0543" w:rsidRPr="00F50C79" w:rsidTr="000A0543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0,2 " 0,5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1,5</w:t>
            </w:r>
          </w:p>
        </w:tc>
      </w:tr>
      <w:tr w:rsidR="000A0543" w:rsidRPr="00F50C79" w:rsidTr="000A0543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 0,6 " 1,0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0A0543" w:rsidRPr="00F50C79" w:rsidTr="000A0543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 1,1 " 3,0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  <w:tr w:rsidR="000A0543" w:rsidRPr="00F50C79" w:rsidTr="000A0543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 3,1 " 10,0 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10,0</w:t>
            </w:r>
          </w:p>
        </w:tc>
      </w:tr>
    </w:tbl>
    <w:p w:rsidR="000A0543" w:rsidRPr="00F50C79" w:rsidRDefault="000A0543" w:rsidP="000A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1.5. От семян кукурузы в початках пробы для анализа берут: от партии до 10 мешков - из всех мешков; от 11 до 100 мешков - из каждого пятого мешка, но не менее чем из 15; свыше 100 мешков - из каждого десятого мешка, но не менее чем из 15.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1.4, 1.5.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(Измененная редакция,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Изм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1).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1.6. При погрузке-разгрузке силосных емкостей отбор проб проводят от перемещаемых семян в количестве не менее 100 г от 1 т семян.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1.7. Результаты анализа средней пробы семян распространяют на партию, а при разделении партии на контрольные единицы - на контрольную единицу с последующим вычислением результата по партии </w:t>
      </w:r>
      <w:r w:rsidR="00F50C79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           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 </w:t>
      </w:r>
      <w:hyperlink r:id="rId10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12046-85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1.8. В случае разногласий по качеству семян посевные качества определяют по </w:t>
      </w:r>
      <w:hyperlink r:id="rId11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12047-85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A0543" w:rsidRPr="00F50C79" w:rsidRDefault="000A0543" w:rsidP="000A0543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2. МЕТОДЫ ОТБОРА ПРОБ</w:t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2.1. Аппаратура и материалы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ля отбора проб применяют: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щупы для семян конусные, цилиндрические, мешочные;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пробоотборник механический;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емкость вместимостью не менее 3 дм</w:t>
      </w:r>
      <w:r w:rsidR="00C05BB4" w:rsidRPr="00C05BB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2036-85 Семена сельскохозяйственных культур. Правила приемки и методы отбора проб (с Изменениями N 1, 2)" style="width:8.15pt;height:17pt"/>
        </w:pic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для объединения точечных проб;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весы по </w:t>
      </w:r>
      <w:hyperlink r:id="rId12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29329-92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набор гирь по </w:t>
      </w:r>
      <w:hyperlink r:id="rId13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7328-2001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деревянные планки или линейки;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совок;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мешки из ткани различной вместимости для средних проб;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мешки из влагонепроницаемой пленки вместимостью 0,5-2,0 дм</w:t>
      </w:r>
      <w:r w:rsidR="00C05BB4" w:rsidRPr="00C05BB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 id="_x0000_i1026" type="#_x0000_t75" alt="ГОСТ 12036-85 Семена сельскохозяйственных культур. Правила приемки и методы отбора проб (с Изменениями N 1, 2)" style="width:8.15pt;height:17pt"/>
        </w:pic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посуду стеклянную различной вместимости;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сургуч;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парафин по </w:t>
      </w:r>
      <w:hyperlink r:id="rId14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23683-89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сургучную печать;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пломбир;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пакеты из плотной бумаги.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2.2. Отбор проб проводят агрономы или другие специалисты хозяйств, опытных учреждений, заготовительных организаций, прошедшие инструктаж в государственной семенной инспекции и имеющие удостоверение на право отбора проб.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2.3. Отбор точечных проб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2.3.1. Отбор точечных проб от семян в мешках и пакетах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2.3.1.1. Из каждого мешка, выделенного из партии по табл.1, 2, п.1.5, отбирают одну точечную пробу. Места отбора чередуют, отбирая точечную пробу сверху, в середине и внизу мешка.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Из расшитых мешков точечные пробы берут конусным или цилиндрическим щупом, из зашитых - мешочным щупом с последующей заделкой проколов мешка. Прокол в бумажном мешке сразу после отбора пробы заклеивают кусками плотной бумаги или другого материала размером не менее 70х70 мм. От крупных и малосыпучих семян пробы берут рукой из расшитых мешков.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2.3.1.2. Для семян овощных культур, упакованных в пакеты, точечной пробой является пакет, отобранный по табл.2.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2.3.2. Отбор точечных проб от насыпи семян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2.3.2.1. От семян, хранящихся или транспортируемых насыпью, точечные пробы отбирают конусным, цилиндрическим щупом или пробоотборником.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Пробы берут из разных мест партии или контрольной единицы семян по схемам, указанным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черт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.1 и 1а: в пяти местах насыпи, если масса партии 250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менее, и в одиннадцати местах, если масса партии более 250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758825" cy="793750"/>
            <wp:effectExtent l="19050" t="0" r="3175" b="0"/>
            <wp:docPr id="3" name="Рисунок 3" descr="ГОСТ 12036-85 Семена сельскохозяйственных культур. Правила приемки и методы отбора проб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2036-85 Семена сельскохозяйственных культур. Правила приемки и методы отбора проб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Черт.1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1906270" cy="793750"/>
            <wp:effectExtent l="19050" t="0" r="0" b="0"/>
            <wp:docPr id="4" name="Рисунок 4" descr="ГОСТ 12036-85 Семена сельскохозяйственных культур. Правила приемки и методы отбора проб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2036-85 Семена сельскохозяйственных культур. Правила приемки и методы отбора проб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Черт.1а </w:t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 каждом из указанных на чертежах 1 и 1а мест насыпи отбирают три точечные пробы семян: в верхнем слое - на глубине 10-20 см от поверхности, в среднем и нижнем - у пола.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</w:r>
      <w:proofErr w:type="gramStart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(Измененная редакция, </w:t>
      </w:r>
      <w:proofErr w:type="spellStart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Изм</w:t>
      </w:r>
      <w:proofErr w:type="spellEnd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.</w:t>
      </w:r>
      <w:proofErr w:type="gramEnd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N 1).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2.3.2.2. Если масса насыпи семян больше указанной в приложении 1, ее условно делят на контрольные единицы и от каждой отбирают точечные пробы по п.2.3.2.1. При размещении контрольной единицы в нескольких закромах склада или на нескольких автомашинах точечные пробы отбирают в каждом закроме (автомашине), как указано в п.2.3.2.1.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2.3.2.3. При разгрузке или загрузке вагонов из силосных емкостей, не имеющих специальных устрой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ств дл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 отбора проб, точечные пробы отбирают из струи перемещаемых семян через равные промежутки времени, которые устанавливают с таким расчетом, чтобы общая масса точечных проб была не менее 100 г на 1 т семян. Точечные пробы берут из падающей струи семян. Отбор проб с ленты транспортера не допускается.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Допускается проводить отбор точечных проб (а при автоматическом отборе - объединенной пробы) семян кукурузы на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кукурузообрабатывающих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заводах из массы перемещаемых семян до их поступления в агрегат для протравливания.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2.3.3. Отбор точечных проб от семян кукурузы в початках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2.3.3.1. От семян кукурузы в початках, хранящихся насыпью в закромах, точечные пробы отбирают руками в пяти местах в трех слоях (сверху, в середине и внизу). Из каждого места отбирают подряд без выбора по пять початков - всего 75 початков.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2.3.3.2. От семян кукурузы, хранящейся в бунтах, точечные пробы отбирают в пяти местах (черт.2).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3329940" cy="1130300"/>
            <wp:effectExtent l="19050" t="0" r="3810" b="0"/>
            <wp:docPr id="5" name="Рисунок 5" descr="ГОСТ 12036-85 Семена сельскохозяйственных культур. Правила приемки и методы отбора проб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2036-85 Семена сельскохозяйственных культур. Правила приемки и методы отбора проб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Черт.2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центре бунта початки отбирают из трех слоев на разной глубине, по краям бунта - в одном слое с четырех противоположных сторон (всего 7 точечных проб). Из каждого места отбора берут подряд без выбора по 10 початков (всего 70 початков).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2.3.3.3. От семян, находящихся в вагоне, точечные пробы отбирают через равные промежутки времени при погрузке или выгрузке. От каждой контрольной единицы отбирают 75 початков.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2.3.3.4. От семян, находящихся в автомашине, точечные пробы отбирают в каждой автомашине в пяти местах (в центре и по краям автомашины) в двух слоях. В месте отбора берут подряд без выбора 2 початка, всего 20 початков от автомашины. В контрольную единицу может войти несколько автомашин. При погрузке или выгрузке точечные пробы отбирают в процессе работы через равные промежутки времени.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26E0C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2.3.3.5. От семян в мешках точечные пробы отбирают руками: по два початка из каждого мешка при наличии в партии до 10 мешков; по одному початку из каждого мешка, выделенного для отбора проб по п.1.5.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Запломбированные мешки после отбора проб пломбируют заново, о чем</w:t>
      </w:r>
      <w:r w:rsidR="00C26E0C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делают отметку в акте отбора проб.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2.3.3.6. Отобранные початки кукурузы подсчитывают; если их 70 и более, то отбирают каждый третий початок, но не менее 25. Початки обмолачивают, из семян выделяют средние пробы, как указано в п.2.5.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2.3.4. Отобранные точечные пробы семян просматривают и визуально сравнивают по засоренности, запаху, цвету и другим признакам для установления однородности партии. При резком отличии одной или нескольких точечных проб отбор проб прекращают.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2.4. Составление объединенной пробы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2.4.1. Точечные пробы, отобранные от партии (контрольной единицы), после установления их однородности соединяют в объединенную пробу. Если масса объединенной пробы оказалась недостаточной, из разных мест партии отбирают дополнительные точечные пробы.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2.5. Выделение средней пробы</w:t>
      </w: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26E0C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2.5.1. Из объединенной пробы выделяют средние пробы: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первую - для определения чистоты, всхожести, жизнеспособности, подлинности, массы 1000 семян, а для семян льна - и зараженности болезнями;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вторую - для определения влажности и заселенности амбарными вредителями;</w:t>
      </w:r>
      <w:r w:rsidR="004A3496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0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третью - для определения зараженности семян болезнями во влажной камере и на питательных средах.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2.5.2. Среднюю пробу выделяют из объединенной пробы методом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квартования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(черт.3). Для этого семена объединенной пробы высыпают на ровную поверхность, тщательно перемешивают двумя планками или линейками, придают слою семян форму квадрата толщиной до 1,5 см для мелкосеменных культур и до 5,0 см для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крупносеменных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культур (кормовые бобы, арахис и др.), а затем делят квадрат по диагонали на четыре треугольника. Из двух противоположных треугольников семена объединяют для составления первой пробы, а семена в двух оставшихся треугольниках объединяют для выделения из них второй и третьей проб. Семена, выделенные для составления первой пробы, снова делят на четыре треугольника и удаляют семена из двух противоположных треугольников. Такое деление продолжают до тех пор, пока не будет набрано необходимое количество семян для первой средней пробы.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>
            <wp:extent cx="4287520" cy="2061845"/>
            <wp:effectExtent l="19050" t="0" r="0" b="0"/>
            <wp:docPr id="6" name="Рисунок 6" descr="ГОСТ 12036-85 Семена сельскохозяйственных культур. Правила приемки и методы отбора проб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2036-85 Семена сельскохозяйственных культур. Правила приемки и методы отбора проб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43" w:rsidRPr="00F50C79" w:rsidRDefault="000A0543" w:rsidP="00F50C7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Черт.3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2.5.3. Вторую и третью пробы выделяют таким же способом из семян, оставленных для этой цели после первого деления объединенной пробы.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Допускается считать объединенную пробу средней, если их массы равны.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2.5.4. Первую среднюю пробу массой, указанной в приложении 1, помещают в чистый мешок из плотной ткани, внутрь вкладывают этикетку (приложение 3) и пломбируют или опечатывают. Допускаются два способа опечатывания средней пробы. При первом способе из плотной бумаги или картона вырезают два квадрата размером 50х50 мм. На одном из них прорезают два отверстия, в каждое пропускают концы шпагата, которым завязан мешок, завязывают, раскладывают на картоне и сверху наклеивают второй квадрат с подписью лица, отобравшего пробу. При втором способе концы шпагата, которым завязан мешок, раскладывают по мешку и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заклеивают этикеткой (приложение 3).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7112AD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2.5.5. Вторую среднюю пробу помещают в чистую сухую стеклянную посуду. 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семян бобов, фасоли, арахиса, клещевины используют посуду вместимостью 1 дм</w:t>
      </w:r>
      <w:r w:rsidR="00C05BB4" w:rsidRPr="00C05BB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 id="_x0000_i1027" type="#_x0000_t75" alt="ГОСТ 12036-85 Семена сельскохозяйственных культур. Правила приемки и методы отбора проб (с Изменениями N 1, 2)" style="width:8.15pt;height:17pt"/>
        </w:pic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Для зерновых культур (кроме проса), конопли, сафлора, эспарцета, свеклы, тыквы, арбуза, зернобобовых культур, подсолнечника, сои, люпина однолетнего, вики (всех видов) используют посуду вместимостью 0,5 дм</w:t>
      </w:r>
      <w:r w:rsidR="00C05BB4" w:rsidRPr="00C05BB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 id="_x0000_i1028" type="#_x0000_t75" alt="ГОСТ 12036-85 Семена сельскохозяйственных культур. Правила приемки и методы отбора проб (с Изменениями N 1, 2)" style="width:8.15pt;height:17pt"/>
        </w:pic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Для семян проса, льна, люпина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многолистного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суданки, сорго и используют посуду вместимостью 0,25 дм</w:t>
      </w:r>
      <w:r w:rsidR="00C05BB4" w:rsidRPr="00C05BB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 id="_x0000_i1029" type="#_x0000_t75" alt="ГОСТ 12036-85 Семена сельскохозяйственных культур. Правила приемки и методы отбора проб (с Изменениями N 1, 2)" style="width:8.15pt;height:17pt"/>
        </w:pic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семян других культур масса второй средней пробы должна соответствовать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указанной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приложении 1. Пробу помещают в посуду соответствующей</w:t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емкости.</w:t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Посуду, заполненную семенами на 3/4 ее вместимости, плотно закрывают пробкой и заливают сургучом, парафином или обвязывают полиэтиленовой пленкой. На посуду наклеивают этикетку.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Допускается помещать среднюю пробу семян во влагонепроницаемый мешок из пленки вместимостью 0,5-2,0 дм</w:t>
      </w:r>
      <w:r w:rsidR="00C05BB4" w:rsidRPr="00C05BB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 id="_x0000_i1030" type="#_x0000_t75" alt="ГОСТ 12036-85 Семена сельскохозяйственных культур. Правила приемки и методы отбора проб (с Изменениями N 1, 2)" style="width:8.15pt;height:17pt"/>
        </w:pic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Мешок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закрывают горячим способом или дважды складывая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крепко связывая края мешка, чтобы в нем осталось как можно меньше воздуха. К мешку привязывают этикетку (приложение 3).</w:t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2.5.6. Среднюю пробу для определения зараженности семян болезнями во влажной камере и на питательных средах отбирают в размере 200 г и помещают в бумажный пакет или мешок из ткани. Масса пробы для определения зараженности семян льна - по </w:t>
      </w:r>
      <w:hyperlink r:id="rId19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12044-93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2.6. Отбор проб для проверки качества закупленных семян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26E0C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2.6.1. Отбор проб проводят: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доставке партии семян по железной дороге, водным или другим транспортом - во время или после их разгрузки, но не позднее 5 дней со дня поступления, для Камчатской области - 15 дней;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получении партии семян в другом хозяйстве или организации - во время отпуска семян со склада.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Пробы отбирает агроном или другой специалист хозяйства (организации) - получателя семян при участии представителя второй заинтересованности стороны (отправителя семян), специалистов государственной семенной инспекции или сельскохозяйственных органов. Допускается отсутствие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представителя второй заинтересованной стороны.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(Измененная редакция,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Изм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N 2).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26E0C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2.6.2. От каждой контрольной единицы одновременно отбирают две средние пробы: одну для анализа по месту получения семян, вторую (дубликат) оставляют в хозяйстве (организации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)-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получателе на случай арбитражного определения.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Верх мешков проб-дубликатов, дважды подвернув край, прошивают накрест, чтобы начало и конец нитки были в одном углу мешка. Концы нитки, которые должны быть не менее 5 см каждый, пломбируют или опечатывают печатью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госсеминспекции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другой незаинтересованной организации, специалисты которой принимали участие в отборе проб. На мешки наклеивают этикетки.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хозяйстве (организации) - получателе семян оставляют два экземпляра акта об отборе проб (приложение 2) с отметкой в правом углу: "На случай арбитражного анализа".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Дубликаты проб хранят в том же помещении, где находится партия семян, или в аналогичных условиях.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2.7. Оформление и хранение средних проб семян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26E0C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2.7.1. Отбор проб оформляют актом установленной формы в соответствии с приложением 2. 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Один экземпляр акта или два (в случае, указанном в п.2.6.2) оставляют в хозяйстве или организации, где отобрана средняя проба семян, один экземпляр отправляют со средней пробой в государственную семенную инспекцию.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2.7.2. Среднюю пробу представляют на анализ в течение 2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сут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после отбора. До отправки на анализ пробы хранят в том же помещении, где находится партия семян, от которых она отобрана, или в аналогичных условиях.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2.7.3. Поступившую на анализ среднюю пробу взвешивают без упаковки на весах по </w:t>
      </w:r>
      <w:hyperlink r:id="rId20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29329-92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с ценой поверочного деления не более 5 г для проб массой 250-1000 г и не более 1 г для проб массой менее 250 г.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26E0C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2.7.4. Каждую среднюю пробу регистрируют отдельно в журнале установленной формы. Ежегодно нумерацию проб в журнале начинают заново. Номер средней пробы проставляют на упаковке и на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сопроводительных документах.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112AD">
        <w:rPr>
          <w:rFonts w:ascii="Times New Roman" w:eastAsia="Times New Roman" w:hAnsi="Times New Roman" w:cs="Times New Roman"/>
          <w:color w:val="2D2D2D"/>
          <w:sz w:val="28"/>
          <w:szCs w:val="28"/>
          <w:lang w:val="uz-Cyrl-UZ" w:eastAsia="ru-RU"/>
        </w:rPr>
        <w:t xml:space="preserve">       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Выделенную из средней пробы навеску для определения зараженности семян льна болезнями регистрируют отдельным номером.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C26E0C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2.7.5. Оставшуюся от анализа часть средней пробы, а также навески с выделенным отходом семян (после анализа семян на чистоту) хранят в течение двух месяцев после окончания сева данной культуры в районе. По истечении указанного срока или при получении средней пробы </w:t>
      </w:r>
      <w:proofErr w:type="gram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семян</w:t>
      </w:r>
      <w:proofErr w:type="gram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повторный анализ оставшуюся среднюю пробу и навески из нее обезличивают в установленном порядке.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0A0543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ПРИЛОЖЕНИЕ 1 (обязательное). МАССА КОНТРОЛЬНОЙ ЕДИНИЦЫ И СРЕДНЕЙ ПРОБЫ СЕМЯН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ПРИЛОЖЕНИЕ 1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3"/>
        <w:gridCol w:w="2730"/>
        <w:gridCol w:w="1752"/>
      </w:tblGrid>
      <w:tr w:rsidR="000A0543" w:rsidRPr="00F50C79" w:rsidTr="000A0543">
        <w:trPr>
          <w:trHeight w:val="15"/>
        </w:trPr>
        <w:tc>
          <w:tcPr>
            <w:tcW w:w="591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Масса партии 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(контрольной единицы),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 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не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Масса средней пробы, 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*</w:t>
            </w:r>
          </w:p>
        </w:tc>
      </w:tr>
      <w:tr w:rsidR="000A0543" w:rsidRPr="00F50C79" w:rsidTr="000A0543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Арахис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Артишок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Базилик огородный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Баклажан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Бамия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Бобы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Галега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Гаолян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Горох все виды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Горошек мышиный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Горчица белая,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сарептская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черная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Горчица салатная (листовая)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Гречиха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Двукисточник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тростниковый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Джугара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Донник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Дурман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Ежовник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хлебный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Ежа сборная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Житняк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Кабачок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Капуска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(все виды)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Кассия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Катран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Кенаф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Клевер луговой (красный), опрокинутый и пунцовый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Клевер ползучий и гибридный (белый и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розовый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Клещевина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Конопля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Кориандр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Кострец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Кунжут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Левзея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сафлоровидная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Леспедеца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двуцветная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Лисохвост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Лук (все виды)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Лобия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Люпин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многолистный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Люпин однолетний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Люффа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Люцерна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Лядвенец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Ляллеманция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Марена красильная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Махорка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Маш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Могар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Молочай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Мордовник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шароголовый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Ноготки лекарственные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Нут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Овес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Овсяница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Огуречная трава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Пажитник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Просо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Пшеница и полба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Пырей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бескорневищный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Перилла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Перко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Патиссон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Просо африканское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Расторопша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пятнистая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Рапс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Ревень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Редис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Редька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Рыжик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Райграс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Сафлор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Свекла столовая и кормовая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Секуринега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полукустарниковая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Сераделла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Сорго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Спаржа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Стальник полевой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Суданка и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сорго-суданковые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гибриды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Сурепица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Табак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Тритикале</w:t>
            </w:r>
            <w:proofErr w:type="gram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Тыква обыкновенная и тыква бутылочная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Тыква крупноплодная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Тыква мускатная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Тимофеевка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Томат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Укроп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Фенхель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Чабер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Чечевица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Чина луговая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Чумиза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Шалфей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Шпинат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Щавель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Эспарцет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Эфедра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хвощевая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Язвенник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1000</w:t>
            </w:r>
          </w:p>
        </w:tc>
      </w:tr>
      <w:tr w:rsidR="000A0543" w:rsidRPr="00F50C79" w:rsidTr="000A0543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 другие культуры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50</w:t>
            </w:r>
          </w:p>
        </w:tc>
      </w:tr>
    </w:tbl>
    <w:p w:rsidR="000A0543" w:rsidRPr="00F50C79" w:rsidRDefault="000A0543" w:rsidP="00C16C6E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* Допускаемое отклонение массы средней пробы ±10%.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  <w:t>Примечания: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Масса средних проб семян тепличных сортов и гибридов огурца: первой - 60 г, второй - 40 г. Масса средней пробы семян тепличных сортов томата - 30 г.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Масса средней пробы семян элиты томата, баклажана, перца, салата и сельдерея - 15 г.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F50C79">
      <w:pPr>
        <w:shd w:val="clear" w:color="auto" w:fill="FFFFFF"/>
        <w:spacing w:after="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 Для семян мелкосеменных культур (навеска 10 г и менее по </w:t>
      </w:r>
      <w:hyperlink r:id="rId21" w:history="1">
        <w:r w:rsidRPr="00F50C79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ГОСТ 12037-81</w:t>
        </w:r>
      </w:hyperlink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допускается уменьшение средней пробы до размера двойной навески в случае проведения повторного анализа только на всхожесть.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0A0543" w:rsidRPr="00F50C79" w:rsidRDefault="000A0543" w:rsidP="007112AD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Массу средней пробы для смеси семян устанавливают по преобладающей культуре, а в случае одинакового содержания компонентов - по культуре, для которой по приложению 1 предусмотрен большой размер средней пробы.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ПРИЛОЖЕНИЕ 1. </w:t>
      </w:r>
      <w:proofErr w:type="gramStart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(Измененная редакция, </w:t>
      </w:r>
      <w:proofErr w:type="spellStart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Изм</w:t>
      </w:r>
      <w:proofErr w:type="spellEnd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.</w:t>
      </w:r>
      <w:proofErr w:type="gramEnd"/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N 1).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ПРИЛОЖЕНИЕ 2 (обязательное). АКТ ОТБОРА СРЕДНИХ ПРОБ ДЛЯ ОПРЕДЕЛЕНИЯ ПОСЕВНЫХ КАЧЕСТВ СЕМЯН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ПРИЛОЖЕНИЕ 2 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604"/>
        <w:gridCol w:w="4319"/>
        <w:gridCol w:w="328"/>
        <w:gridCol w:w="1074"/>
        <w:gridCol w:w="737"/>
        <w:gridCol w:w="169"/>
        <w:gridCol w:w="326"/>
        <w:gridCol w:w="326"/>
        <w:gridCol w:w="862"/>
      </w:tblGrid>
      <w:tr w:rsidR="000A0543" w:rsidRPr="00F50C79" w:rsidTr="000A0543">
        <w:trPr>
          <w:trHeight w:val="15"/>
        </w:trPr>
        <w:tc>
          <w:tcPr>
            <w:tcW w:w="739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before="136" w:after="68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АКТ N</w:t>
            </w:r>
          </w:p>
        </w:tc>
      </w:tr>
      <w:tr w:rsidR="000A0543" w:rsidRPr="00F50C79" w:rsidTr="000A0543"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отбора средних проб для определения посевных качеств семян, принадлежащих</w:t>
            </w:r>
          </w:p>
        </w:tc>
      </w:tr>
      <w:tr w:rsidR="000A0543" w:rsidRPr="00F50C79" w:rsidTr="000A0543">
        <w:tc>
          <w:tcPr>
            <w:tcW w:w="8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64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название хозяйства (организации), района, области (республики)</w:t>
            </w:r>
          </w:p>
        </w:tc>
      </w:tr>
      <w:tr w:rsidR="000A0543" w:rsidRPr="00F50C79" w:rsidTr="000A0543">
        <w:tc>
          <w:tcPr>
            <w:tcW w:w="979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Мною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19 г.</w:t>
            </w:r>
          </w:p>
        </w:tc>
      </w:tr>
      <w:tr w:rsidR="000A0543" w:rsidRPr="00F50C79" w:rsidTr="000A054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должность, фамилия, инициалы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число, месяц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 участии</w:t>
            </w:r>
          </w:p>
        </w:tc>
      </w:tr>
      <w:tr w:rsidR="000A0543" w:rsidRPr="00F50C79" w:rsidTr="000A0543"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организация, должность, фамилия и инициалы каждого 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0A0543" w:rsidRPr="00F50C79" w:rsidTr="000A0543">
        <w:tc>
          <w:tcPr>
            <w:tcW w:w="1164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заполняется при отборе на случай арбитражного анализа</w:t>
            </w:r>
          </w:p>
        </w:tc>
      </w:tr>
      <w:tr w:rsidR="000A0543" w:rsidRPr="00F50C79" w:rsidTr="000A0543">
        <w:tc>
          <w:tcPr>
            <w:tcW w:w="116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 осмотр семян и отбор по ГОСТ 12036-85 средних проб от партий, хранящихся</w:t>
            </w:r>
          </w:p>
        </w:tc>
      </w:tr>
      <w:tr w:rsidR="000A0543" w:rsidRPr="00F50C79" w:rsidTr="000A0543">
        <w:tc>
          <w:tcPr>
            <w:tcW w:w="961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64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бригада, отделение совхоза, элеватор и др.</w:t>
            </w:r>
          </w:p>
        </w:tc>
      </w:tr>
    </w:tbl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1. Сведения о семенах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"/>
        <w:gridCol w:w="439"/>
        <w:gridCol w:w="391"/>
        <w:gridCol w:w="473"/>
        <w:gridCol w:w="461"/>
        <w:gridCol w:w="106"/>
        <w:gridCol w:w="303"/>
        <w:gridCol w:w="355"/>
        <w:gridCol w:w="207"/>
        <w:gridCol w:w="195"/>
        <w:gridCol w:w="392"/>
        <w:gridCol w:w="276"/>
        <w:gridCol w:w="190"/>
        <w:gridCol w:w="446"/>
        <w:gridCol w:w="441"/>
        <w:gridCol w:w="81"/>
        <w:gridCol w:w="274"/>
        <w:gridCol w:w="299"/>
        <w:gridCol w:w="462"/>
        <w:gridCol w:w="754"/>
        <w:gridCol w:w="515"/>
        <w:gridCol w:w="415"/>
        <w:gridCol w:w="125"/>
        <w:gridCol w:w="208"/>
        <w:gridCol w:w="128"/>
        <w:gridCol w:w="392"/>
        <w:gridCol w:w="370"/>
        <w:gridCol w:w="295"/>
      </w:tblGrid>
      <w:tr w:rsidR="000A0543" w:rsidRPr="00F50C79" w:rsidTr="00F50C79">
        <w:trPr>
          <w:trHeight w:val="15"/>
        </w:trPr>
        <w:tc>
          <w:tcPr>
            <w:tcW w:w="363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543" w:rsidRPr="00F50C79" w:rsidTr="00F50C79"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мер по пор.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Кул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ь-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тура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номер и дата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сорто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вого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доку-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мен-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та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Сор-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вая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чис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тота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пич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ность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дук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ция</w:t>
            </w:r>
            <w:proofErr w:type="spell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Год ур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жая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мер пар-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тии</w:t>
            </w:r>
            <w:proofErr w:type="spellEnd"/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пар-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тии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мера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роль-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ных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еди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ниц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Чи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мест (меш-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ков)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хр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нения се-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мян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скла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да,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рома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Откуда и когда пол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чены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мена, номер вагона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Какой по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ботке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под-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вер-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га-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лись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мена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Который раз партия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подве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гается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анализу, дата и номер последнего анализа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дилось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ли про-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трав-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лива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каким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хими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катом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 xml:space="preserve">кого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ана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лиза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отоб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рана про-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ба</w:t>
            </w:r>
          </w:p>
        </w:tc>
        <w:tc>
          <w:tcPr>
            <w:tcW w:w="3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че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ние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мян</w:t>
            </w:r>
            <w:proofErr w:type="spellEnd"/>
          </w:p>
        </w:tc>
        <w:tc>
          <w:tcPr>
            <w:tcW w:w="1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Количество предста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ленных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проб</w:t>
            </w:r>
          </w:p>
        </w:tc>
      </w:tr>
      <w:tr w:rsidR="000A0543" w:rsidRPr="00F50C79" w:rsidTr="00F50C79">
        <w:tc>
          <w:tcPr>
            <w:tcW w:w="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шоч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тыл-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а-</w:t>
            </w:r>
            <w:proofErr w:type="gram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ке</w:t>
            </w:r>
            <w:proofErr w:type="spellEnd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тах</w:t>
            </w:r>
            <w:proofErr w:type="spellEnd"/>
          </w:p>
        </w:tc>
      </w:tr>
      <w:tr w:rsidR="000A0543" w:rsidRPr="00F50C79" w:rsidTr="00F50C79"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</w:tr>
      <w:tr w:rsidR="000A0543" w:rsidRPr="00F50C79" w:rsidTr="00F50C79"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0A0543" w:rsidRPr="00F50C79" w:rsidTr="00F50C79">
        <w:trPr>
          <w:trHeight w:val="15"/>
        </w:trPr>
        <w:tc>
          <w:tcPr>
            <w:tcW w:w="2274" w:type="dxa"/>
            <w:gridSpan w:val="6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3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3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gridSpan w:val="3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gridSpan w:val="2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gridSpan w:val="6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4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F50C79">
        <w:tc>
          <w:tcPr>
            <w:tcW w:w="53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2. Пробы направлены </w:t>
            </w:r>
            <w:proofErr w:type="gram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3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государственную семенную инспекцию.</w:t>
            </w:r>
          </w:p>
        </w:tc>
      </w:tr>
      <w:tr w:rsidR="000A0543" w:rsidRPr="00F50C79" w:rsidTr="00F50C79">
        <w:tc>
          <w:tcPr>
            <w:tcW w:w="22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F50C79">
        <w:tc>
          <w:tcPr>
            <w:tcW w:w="50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лица, отобравшего пробы</w:t>
            </w:r>
          </w:p>
        </w:tc>
        <w:tc>
          <w:tcPr>
            <w:tcW w:w="428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Подписи членов комиссии</w:t>
            </w:r>
          </w:p>
        </w:tc>
      </w:tr>
      <w:tr w:rsidR="000A0543" w:rsidRPr="00F50C79" w:rsidTr="00F50C79">
        <w:tc>
          <w:tcPr>
            <w:tcW w:w="31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29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F50C79">
        <w:tc>
          <w:tcPr>
            <w:tcW w:w="9355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F50C79"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Гарантия: сохранность партии семян от смешения, засорения, понижения всхожести и других посевных качеств, а также сохранность дубликатов проб при их отборе на случай арбитражного анализа </w:t>
            </w:r>
          </w:p>
        </w:tc>
      </w:tr>
      <w:tr w:rsidR="000A0543" w:rsidRPr="00F50C79" w:rsidTr="00F50C79">
        <w:tc>
          <w:tcPr>
            <w:tcW w:w="816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F50C79">
        <w:tc>
          <w:tcPr>
            <w:tcW w:w="398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гарантирует.</w:t>
            </w:r>
          </w:p>
        </w:tc>
      </w:tr>
      <w:tr w:rsidR="000A0543" w:rsidRPr="00F50C79" w:rsidTr="00F50C79">
        <w:tc>
          <w:tcPr>
            <w:tcW w:w="398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название организации, хозяйства </w:t>
            </w:r>
          </w:p>
        </w:tc>
        <w:tc>
          <w:tcPr>
            <w:tcW w:w="537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F50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F50C79"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7112A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лица, ответственного за</w:t>
            </w:r>
            <w:r w:rsidR="007112A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uz-Cyrl-UZ" w:eastAsia="ru-RU"/>
              </w:rPr>
              <w:t xml:space="preserve">  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хранение__________________________________</w:t>
            </w: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0A0543" w:rsidRPr="00F50C79" w:rsidTr="00F50C79">
        <w:tc>
          <w:tcPr>
            <w:tcW w:w="935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C16C6E">
            <w:pPr>
              <w:spacing w:after="0" w:line="285" w:lineRule="atLeast"/>
              <w:ind w:firstLine="493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Схема размещения контрольных единиц</w:t>
            </w:r>
          </w:p>
        </w:tc>
      </w:tr>
    </w:tbl>
    <w:p w:rsidR="000A0543" w:rsidRPr="00F50C79" w:rsidRDefault="000A0543" w:rsidP="000A0543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lastRenderedPageBreak/>
        <w:t>ПРИЛОЖЕНИЕ 3 (обязательное). ЭТИКЕТКА К СРЕДНЕЙ ПРОБЕ СЕМЯН, ОТОБРАННОЙ ПО АКТУ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  <w:t>ПРИЛОЖЕНИЕ 3 </w:t>
      </w:r>
      <w:r w:rsidRPr="00F50C79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  <w:t>Обязательное</w:t>
      </w:r>
    </w:p>
    <w:p w:rsidR="000A0543" w:rsidRPr="00F50C79" w:rsidRDefault="000A0543" w:rsidP="000A0543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N __________ от __________________ 19 ___ г.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0"/>
        <w:gridCol w:w="461"/>
        <w:gridCol w:w="312"/>
        <w:gridCol w:w="163"/>
        <w:gridCol w:w="163"/>
        <w:gridCol w:w="755"/>
        <w:gridCol w:w="457"/>
        <w:gridCol w:w="456"/>
        <w:gridCol w:w="5788"/>
      </w:tblGrid>
      <w:tr w:rsidR="000A0543" w:rsidRPr="00F50C79" w:rsidTr="000A0543">
        <w:trPr>
          <w:trHeight w:val="15"/>
        </w:trPr>
        <w:tc>
          <w:tcPr>
            <w:tcW w:w="92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 Название хозяйства (организации)</w:t>
            </w:r>
          </w:p>
        </w:tc>
      </w:tr>
      <w:tr w:rsidR="000A0543" w:rsidRPr="00F50C79" w:rsidTr="000A0543"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 Культура</w:t>
            </w:r>
          </w:p>
        </w:tc>
      </w:tr>
      <w:tr w:rsidR="000A0543" w:rsidRPr="00F50C79" w:rsidTr="000A0543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 Сорт</w:t>
            </w:r>
          </w:p>
        </w:tc>
      </w:tr>
      <w:tr w:rsidR="000A0543" w:rsidRPr="00F50C79" w:rsidTr="000A054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 Репродукция</w:t>
            </w:r>
          </w:p>
        </w:tc>
      </w:tr>
      <w:tr w:rsidR="000A0543" w:rsidRPr="00F50C79" w:rsidTr="000A0543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 Год урожая</w:t>
            </w:r>
          </w:p>
        </w:tc>
      </w:tr>
      <w:tr w:rsidR="000A0543" w:rsidRPr="00F50C79" w:rsidTr="000A0543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 Партия N</w:t>
            </w:r>
          </w:p>
        </w:tc>
      </w:tr>
      <w:tr w:rsidR="000A0543" w:rsidRPr="00F50C79" w:rsidTr="000A0543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7. Масса партии, </w:t>
            </w:r>
            <w:proofErr w:type="spellStart"/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</w:t>
            </w:r>
            <w:proofErr w:type="spellEnd"/>
          </w:p>
        </w:tc>
      </w:tr>
      <w:tr w:rsidR="000A0543" w:rsidRPr="00F50C79" w:rsidTr="000A0543"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 Контрольная единица N</w:t>
            </w:r>
          </w:p>
        </w:tc>
      </w:tr>
      <w:tr w:rsidR="000A0543" w:rsidRPr="00F50C79" w:rsidTr="000A0543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 Вид анализа</w:t>
            </w:r>
          </w:p>
        </w:tc>
      </w:tr>
      <w:tr w:rsidR="000A0543" w:rsidRPr="00F50C79" w:rsidTr="000A0543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Уполномоченный по отбору проб</w:t>
            </w:r>
          </w:p>
        </w:tc>
      </w:tr>
      <w:tr w:rsidR="000A0543" w:rsidRPr="00F50C79" w:rsidTr="000A0543"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543" w:rsidRPr="00F50C79" w:rsidTr="000A0543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50C7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A0543" w:rsidRPr="00F50C79" w:rsidTr="000A0543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543" w:rsidRPr="00F50C79" w:rsidRDefault="000A0543" w:rsidP="000A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621" w:rsidRPr="00F50C79" w:rsidRDefault="000A0543" w:rsidP="00F50C7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Текст документа сверен по: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официальное издание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Семена сельскохозяйственных культур.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Методы анализа: Сб. </w:t>
      </w:r>
      <w:proofErr w:type="spellStart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ГОСТов</w:t>
      </w:r>
      <w:proofErr w:type="spellEnd"/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-</w:t>
      </w:r>
      <w:r w:rsidRPr="00F50C7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М.: ИПК Издательство стандартов, 2004</w:t>
      </w:r>
    </w:p>
    <w:sectPr w:rsidR="00C24621" w:rsidRPr="00F50C79" w:rsidSect="00F50C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543"/>
    <w:rsid w:val="00002D48"/>
    <w:rsid w:val="00003661"/>
    <w:rsid w:val="000040F7"/>
    <w:rsid w:val="000103F0"/>
    <w:rsid w:val="00010698"/>
    <w:rsid w:val="00011E20"/>
    <w:rsid w:val="00014FB5"/>
    <w:rsid w:val="000152C6"/>
    <w:rsid w:val="000160C9"/>
    <w:rsid w:val="00017BBC"/>
    <w:rsid w:val="00017F4E"/>
    <w:rsid w:val="0002140B"/>
    <w:rsid w:val="0002220E"/>
    <w:rsid w:val="0003594C"/>
    <w:rsid w:val="0003799F"/>
    <w:rsid w:val="000533C0"/>
    <w:rsid w:val="0006675D"/>
    <w:rsid w:val="0006792D"/>
    <w:rsid w:val="00070738"/>
    <w:rsid w:val="0007424A"/>
    <w:rsid w:val="00075BEE"/>
    <w:rsid w:val="00080CA9"/>
    <w:rsid w:val="000812B3"/>
    <w:rsid w:val="00082D7B"/>
    <w:rsid w:val="00083B2C"/>
    <w:rsid w:val="00085823"/>
    <w:rsid w:val="000858B2"/>
    <w:rsid w:val="00086AC1"/>
    <w:rsid w:val="00087192"/>
    <w:rsid w:val="0009017D"/>
    <w:rsid w:val="000921FC"/>
    <w:rsid w:val="000937ED"/>
    <w:rsid w:val="00093C51"/>
    <w:rsid w:val="00095376"/>
    <w:rsid w:val="000A0543"/>
    <w:rsid w:val="000A0617"/>
    <w:rsid w:val="000B3F88"/>
    <w:rsid w:val="000B7BC3"/>
    <w:rsid w:val="000C00C6"/>
    <w:rsid w:val="000D3DDF"/>
    <w:rsid w:val="000D504D"/>
    <w:rsid w:val="000D5A0C"/>
    <w:rsid w:val="000D5CC8"/>
    <w:rsid w:val="000E056D"/>
    <w:rsid w:val="000E1ECC"/>
    <w:rsid w:val="000E2B4F"/>
    <w:rsid w:val="000E49F7"/>
    <w:rsid w:val="000F2DC0"/>
    <w:rsid w:val="000F47C5"/>
    <w:rsid w:val="000F6BAA"/>
    <w:rsid w:val="001003FA"/>
    <w:rsid w:val="00101480"/>
    <w:rsid w:val="001035C0"/>
    <w:rsid w:val="001066DC"/>
    <w:rsid w:val="00114CDF"/>
    <w:rsid w:val="001168B9"/>
    <w:rsid w:val="00130511"/>
    <w:rsid w:val="0013194F"/>
    <w:rsid w:val="00133FB4"/>
    <w:rsid w:val="00135195"/>
    <w:rsid w:val="00136C76"/>
    <w:rsid w:val="00141BCE"/>
    <w:rsid w:val="00142FF7"/>
    <w:rsid w:val="00146032"/>
    <w:rsid w:val="00170C9B"/>
    <w:rsid w:val="0018182E"/>
    <w:rsid w:val="001837C4"/>
    <w:rsid w:val="0018686A"/>
    <w:rsid w:val="00197699"/>
    <w:rsid w:val="001A335E"/>
    <w:rsid w:val="001B318A"/>
    <w:rsid w:val="001C381B"/>
    <w:rsid w:val="001D0082"/>
    <w:rsid w:val="001D2C70"/>
    <w:rsid w:val="001D2E8D"/>
    <w:rsid w:val="001D3E89"/>
    <w:rsid w:val="001E2BE3"/>
    <w:rsid w:val="001F04BB"/>
    <w:rsid w:val="001F0893"/>
    <w:rsid w:val="001F1A80"/>
    <w:rsid w:val="001F2FB5"/>
    <w:rsid w:val="001F7D00"/>
    <w:rsid w:val="0020549D"/>
    <w:rsid w:val="002070C3"/>
    <w:rsid w:val="0020789C"/>
    <w:rsid w:val="00211FE9"/>
    <w:rsid w:val="00221CA1"/>
    <w:rsid w:val="0022465C"/>
    <w:rsid w:val="002304AC"/>
    <w:rsid w:val="002341A0"/>
    <w:rsid w:val="0023741B"/>
    <w:rsid w:val="002378A3"/>
    <w:rsid w:val="002414AD"/>
    <w:rsid w:val="00252693"/>
    <w:rsid w:val="00252F0D"/>
    <w:rsid w:val="00256403"/>
    <w:rsid w:val="002644DD"/>
    <w:rsid w:val="00273A96"/>
    <w:rsid w:val="00277401"/>
    <w:rsid w:val="00281303"/>
    <w:rsid w:val="002919FE"/>
    <w:rsid w:val="0029384E"/>
    <w:rsid w:val="00297EFF"/>
    <w:rsid w:val="002A2F3F"/>
    <w:rsid w:val="002A3631"/>
    <w:rsid w:val="002B6A55"/>
    <w:rsid w:val="002B7884"/>
    <w:rsid w:val="002D0BB3"/>
    <w:rsid w:val="002D5EE5"/>
    <w:rsid w:val="002D7393"/>
    <w:rsid w:val="002E155C"/>
    <w:rsid w:val="002F1E83"/>
    <w:rsid w:val="002F1F63"/>
    <w:rsid w:val="002F364B"/>
    <w:rsid w:val="00300F5E"/>
    <w:rsid w:val="00303634"/>
    <w:rsid w:val="00310221"/>
    <w:rsid w:val="00321CA0"/>
    <w:rsid w:val="00325C9B"/>
    <w:rsid w:val="00337B58"/>
    <w:rsid w:val="00341CE4"/>
    <w:rsid w:val="00342A0F"/>
    <w:rsid w:val="00347D97"/>
    <w:rsid w:val="00360EA8"/>
    <w:rsid w:val="003620C7"/>
    <w:rsid w:val="00363118"/>
    <w:rsid w:val="00365680"/>
    <w:rsid w:val="00374A9A"/>
    <w:rsid w:val="003764F3"/>
    <w:rsid w:val="00386C6D"/>
    <w:rsid w:val="00393525"/>
    <w:rsid w:val="00396DBA"/>
    <w:rsid w:val="003A0935"/>
    <w:rsid w:val="003A1480"/>
    <w:rsid w:val="003B385D"/>
    <w:rsid w:val="003B763C"/>
    <w:rsid w:val="003B7706"/>
    <w:rsid w:val="003C02A1"/>
    <w:rsid w:val="003C2C95"/>
    <w:rsid w:val="003C60EA"/>
    <w:rsid w:val="003C79B6"/>
    <w:rsid w:val="003D3564"/>
    <w:rsid w:val="003D5D01"/>
    <w:rsid w:val="003E0681"/>
    <w:rsid w:val="003E3574"/>
    <w:rsid w:val="003F1789"/>
    <w:rsid w:val="003F6F60"/>
    <w:rsid w:val="00405008"/>
    <w:rsid w:val="00411EA7"/>
    <w:rsid w:val="00420804"/>
    <w:rsid w:val="0042547D"/>
    <w:rsid w:val="00426BBD"/>
    <w:rsid w:val="00427660"/>
    <w:rsid w:val="0042798B"/>
    <w:rsid w:val="00430D6F"/>
    <w:rsid w:val="0043145F"/>
    <w:rsid w:val="00431D83"/>
    <w:rsid w:val="0043293D"/>
    <w:rsid w:val="004411E9"/>
    <w:rsid w:val="00445C25"/>
    <w:rsid w:val="00450091"/>
    <w:rsid w:val="00451DC3"/>
    <w:rsid w:val="00453137"/>
    <w:rsid w:val="00460E7D"/>
    <w:rsid w:val="00462156"/>
    <w:rsid w:val="00462C1C"/>
    <w:rsid w:val="0047388E"/>
    <w:rsid w:val="00482E6E"/>
    <w:rsid w:val="004853E1"/>
    <w:rsid w:val="00487CF3"/>
    <w:rsid w:val="00493E46"/>
    <w:rsid w:val="004964B2"/>
    <w:rsid w:val="004A3496"/>
    <w:rsid w:val="004A6E92"/>
    <w:rsid w:val="004B1AB8"/>
    <w:rsid w:val="004B37CE"/>
    <w:rsid w:val="004B4C48"/>
    <w:rsid w:val="004B4D3E"/>
    <w:rsid w:val="004B5D44"/>
    <w:rsid w:val="004C3F3B"/>
    <w:rsid w:val="004E0048"/>
    <w:rsid w:val="004E0D04"/>
    <w:rsid w:val="004E66CD"/>
    <w:rsid w:val="004F0BD0"/>
    <w:rsid w:val="004F1005"/>
    <w:rsid w:val="004F2F76"/>
    <w:rsid w:val="004F5C20"/>
    <w:rsid w:val="004F678D"/>
    <w:rsid w:val="00503B8B"/>
    <w:rsid w:val="0051292D"/>
    <w:rsid w:val="00517C5F"/>
    <w:rsid w:val="00526315"/>
    <w:rsid w:val="00527334"/>
    <w:rsid w:val="00534745"/>
    <w:rsid w:val="00535BCD"/>
    <w:rsid w:val="00540C26"/>
    <w:rsid w:val="005411F5"/>
    <w:rsid w:val="005430A5"/>
    <w:rsid w:val="005505B2"/>
    <w:rsid w:val="00556A86"/>
    <w:rsid w:val="00562EF0"/>
    <w:rsid w:val="00563B94"/>
    <w:rsid w:val="0056408C"/>
    <w:rsid w:val="005661D4"/>
    <w:rsid w:val="00567EE9"/>
    <w:rsid w:val="005751A0"/>
    <w:rsid w:val="00585382"/>
    <w:rsid w:val="00593ED6"/>
    <w:rsid w:val="005A5264"/>
    <w:rsid w:val="005A603F"/>
    <w:rsid w:val="005B1B89"/>
    <w:rsid w:val="005B4BFB"/>
    <w:rsid w:val="005B550A"/>
    <w:rsid w:val="005C68B7"/>
    <w:rsid w:val="005C6A7D"/>
    <w:rsid w:val="005C7648"/>
    <w:rsid w:val="005D0354"/>
    <w:rsid w:val="005D2E88"/>
    <w:rsid w:val="005D50A4"/>
    <w:rsid w:val="005E1623"/>
    <w:rsid w:val="005E1A63"/>
    <w:rsid w:val="005F2C03"/>
    <w:rsid w:val="005F46BB"/>
    <w:rsid w:val="005F52FA"/>
    <w:rsid w:val="005F5BFC"/>
    <w:rsid w:val="005F6F85"/>
    <w:rsid w:val="005F7A56"/>
    <w:rsid w:val="005F7D8D"/>
    <w:rsid w:val="0060249F"/>
    <w:rsid w:val="00602690"/>
    <w:rsid w:val="00613B6D"/>
    <w:rsid w:val="00616209"/>
    <w:rsid w:val="00617FDB"/>
    <w:rsid w:val="006204D7"/>
    <w:rsid w:val="00623472"/>
    <w:rsid w:val="00626653"/>
    <w:rsid w:val="006363BB"/>
    <w:rsid w:val="006372A5"/>
    <w:rsid w:val="00655E2A"/>
    <w:rsid w:val="006727CE"/>
    <w:rsid w:val="00675F2D"/>
    <w:rsid w:val="006829EA"/>
    <w:rsid w:val="006846BA"/>
    <w:rsid w:val="00684807"/>
    <w:rsid w:val="00696167"/>
    <w:rsid w:val="00696643"/>
    <w:rsid w:val="006A5F42"/>
    <w:rsid w:val="006C00D5"/>
    <w:rsid w:val="006C5304"/>
    <w:rsid w:val="006C7A6F"/>
    <w:rsid w:val="006D167D"/>
    <w:rsid w:val="006D53D4"/>
    <w:rsid w:val="006E5CFA"/>
    <w:rsid w:val="006F1295"/>
    <w:rsid w:val="006F234C"/>
    <w:rsid w:val="006F4444"/>
    <w:rsid w:val="006F4EDE"/>
    <w:rsid w:val="007037D6"/>
    <w:rsid w:val="007112AD"/>
    <w:rsid w:val="00711B6F"/>
    <w:rsid w:val="0071418E"/>
    <w:rsid w:val="00717436"/>
    <w:rsid w:val="00720F81"/>
    <w:rsid w:val="007225C9"/>
    <w:rsid w:val="00724ED0"/>
    <w:rsid w:val="0072544D"/>
    <w:rsid w:val="00725D0F"/>
    <w:rsid w:val="007432DB"/>
    <w:rsid w:val="007460A7"/>
    <w:rsid w:val="007557BD"/>
    <w:rsid w:val="007653F9"/>
    <w:rsid w:val="00781265"/>
    <w:rsid w:val="0078532B"/>
    <w:rsid w:val="007B180E"/>
    <w:rsid w:val="007B616D"/>
    <w:rsid w:val="007B677A"/>
    <w:rsid w:val="007C04A5"/>
    <w:rsid w:val="007C27A2"/>
    <w:rsid w:val="007C7FE0"/>
    <w:rsid w:val="007D1E83"/>
    <w:rsid w:val="007D2972"/>
    <w:rsid w:val="007E3689"/>
    <w:rsid w:val="007E50CC"/>
    <w:rsid w:val="007E547A"/>
    <w:rsid w:val="007F15CB"/>
    <w:rsid w:val="007F1746"/>
    <w:rsid w:val="00803C49"/>
    <w:rsid w:val="008064A8"/>
    <w:rsid w:val="0081096E"/>
    <w:rsid w:val="008153F6"/>
    <w:rsid w:val="008174C7"/>
    <w:rsid w:val="00817C4D"/>
    <w:rsid w:val="00825CBC"/>
    <w:rsid w:val="008320C2"/>
    <w:rsid w:val="00832315"/>
    <w:rsid w:val="00845F54"/>
    <w:rsid w:val="00847C7C"/>
    <w:rsid w:val="008532DA"/>
    <w:rsid w:val="00854044"/>
    <w:rsid w:val="00854B13"/>
    <w:rsid w:val="008631E4"/>
    <w:rsid w:val="00870041"/>
    <w:rsid w:val="0087587F"/>
    <w:rsid w:val="00880080"/>
    <w:rsid w:val="00881A49"/>
    <w:rsid w:val="008849F4"/>
    <w:rsid w:val="008902FE"/>
    <w:rsid w:val="008A74A9"/>
    <w:rsid w:val="008B5ED7"/>
    <w:rsid w:val="008B6665"/>
    <w:rsid w:val="008C2C45"/>
    <w:rsid w:val="008D1C45"/>
    <w:rsid w:val="008D3649"/>
    <w:rsid w:val="008E1B8B"/>
    <w:rsid w:val="008E3933"/>
    <w:rsid w:val="00901CEC"/>
    <w:rsid w:val="00904B74"/>
    <w:rsid w:val="009072E0"/>
    <w:rsid w:val="00916162"/>
    <w:rsid w:val="00921517"/>
    <w:rsid w:val="00923D93"/>
    <w:rsid w:val="00924481"/>
    <w:rsid w:val="00927096"/>
    <w:rsid w:val="009302E1"/>
    <w:rsid w:val="009303BA"/>
    <w:rsid w:val="0093465D"/>
    <w:rsid w:val="00935E18"/>
    <w:rsid w:val="0093760A"/>
    <w:rsid w:val="00940A76"/>
    <w:rsid w:val="00940AF5"/>
    <w:rsid w:val="00940D55"/>
    <w:rsid w:val="00942194"/>
    <w:rsid w:val="00946A1D"/>
    <w:rsid w:val="0095263E"/>
    <w:rsid w:val="00954013"/>
    <w:rsid w:val="00955A5B"/>
    <w:rsid w:val="00956B1A"/>
    <w:rsid w:val="00971ABB"/>
    <w:rsid w:val="00974903"/>
    <w:rsid w:val="00976F8D"/>
    <w:rsid w:val="009804C0"/>
    <w:rsid w:val="009820EF"/>
    <w:rsid w:val="00987B38"/>
    <w:rsid w:val="009908F5"/>
    <w:rsid w:val="009949C7"/>
    <w:rsid w:val="00994EB7"/>
    <w:rsid w:val="009B769D"/>
    <w:rsid w:val="009C0CB4"/>
    <w:rsid w:val="009D14C8"/>
    <w:rsid w:val="009D45E1"/>
    <w:rsid w:val="009E05E9"/>
    <w:rsid w:val="009E18A7"/>
    <w:rsid w:val="009F7554"/>
    <w:rsid w:val="00A03CF2"/>
    <w:rsid w:val="00A04763"/>
    <w:rsid w:val="00A056A5"/>
    <w:rsid w:val="00A0626A"/>
    <w:rsid w:val="00A14680"/>
    <w:rsid w:val="00A1506E"/>
    <w:rsid w:val="00A15075"/>
    <w:rsid w:val="00A158D3"/>
    <w:rsid w:val="00A17004"/>
    <w:rsid w:val="00A2094C"/>
    <w:rsid w:val="00A2672F"/>
    <w:rsid w:val="00A301E7"/>
    <w:rsid w:val="00A40323"/>
    <w:rsid w:val="00A54B51"/>
    <w:rsid w:val="00A56376"/>
    <w:rsid w:val="00A56C3E"/>
    <w:rsid w:val="00A57E3E"/>
    <w:rsid w:val="00A9566B"/>
    <w:rsid w:val="00AA1633"/>
    <w:rsid w:val="00AA28CD"/>
    <w:rsid w:val="00AA6A4A"/>
    <w:rsid w:val="00AB16D0"/>
    <w:rsid w:val="00AB644D"/>
    <w:rsid w:val="00AC06F7"/>
    <w:rsid w:val="00AD1613"/>
    <w:rsid w:val="00AD2B07"/>
    <w:rsid w:val="00AD6B93"/>
    <w:rsid w:val="00AD7A63"/>
    <w:rsid w:val="00AE60D4"/>
    <w:rsid w:val="00AF266D"/>
    <w:rsid w:val="00AF3845"/>
    <w:rsid w:val="00B00364"/>
    <w:rsid w:val="00B0232C"/>
    <w:rsid w:val="00B24DB0"/>
    <w:rsid w:val="00B25FC3"/>
    <w:rsid w:val="00B30D11"/>
    <w:rsid w:val="00B34C9C"/>
    <w:rsid w:val="00B37D3E"/>
    <w:rsid w:val="00B4322F"/>
    <w:rsid w:val="00B45262"/>
    <w:rsid w:val="00B50382"/>
    <w:rsid w:val="00B50C4B"/>
    <w:rsid w:val="00B62E96"/>
    <w:rsid w:val="00B761A5"/>
    <w:rsid w:val="00B77247"/>
    <w:rsid w:val="00B8182A"/>
    <w:rsid w:val="00B8209E"/>
    <w:rsid w:val="00B8338A"/>
    <w:rsid w:val="00B85804"/>
    <w:rsid w:val="00B87572"/>
    <w:rsid w:val="00BB20B9"/>
    <w:rsid w:val="00BB4BAA"/>
    <w:rsid w:val="00BB69B0"/>
    <w:rsid w:val="00BC2494"/>
    <w:rsid w:val="00BD141B"/>
    <w:rsid w:val="00BD23C4"/>
    <w:rsid w:val="00BD308A"/>
    <w:rsid w:val="00BF387F"/>
    <w:rsid w:val="00BF7611"/>
    <w:rsid w:val="00C05BB4"/>
    <w:rsid w:val="00C1156E"/>
    <w:rsid w:val="00C13370"/>
    <w:rsid w:val="00C16C6E"/>
    <w:rsid w:val="00C213CA"/>
    <w:rsid w:val="00C24621"/>
    <w:rsid w:val="00C26E0C"/>
    <w:rsid w:val="00C27E86"/>
    <w:rsid w:val="00C311DA"/>
    <w:rsid w:val="00C32E7A"/>
    <w:rsid w:val="00C34637"/>
    <w:rsid w:val="00C41E8F"/>
    <w:rsid w:val="00C42E69"/>
    <w:rsid w:val="00C6412B"/>
    <w:rsid w:val="00C71958"/>
    <w:rsid w:val="00C765EF"/>
    <w:rsid w:val="00C76AAD"/>
    <w:rsid w:val="00C801D2"/>
    <w:rsid w:val="00C95675"/>
    <w:rsid w:val="00CA5052"/>
    <w:rsid w:val="00CA5349"/>
    <w:rsid w:val="00CA7738"/>
    <w:rsid w:val="00CB16AD"/>
    <w:rsid w:val="00CB4F99"/>
    <w:rsid w:val="00CB5BA6"/>
    <w:rsid w:val="00CB6039"/>
    <w:rsid w:val="00CB7F70"/>
    <w:rsid w:val="00CC1957"/>
    <w:rsid w:val="00CC6FEE"/>
    <w:rsid w:val="00CD31DD"/>
    <w:rsid w:val="00CD7395"/>
    <w:rsid w:val="00CE54D7"/>
    <w:rsid w:val="00CE68EC"/>
    <w:rsid w:val="00D007B4"/>
    <w:rsid w:val="00D00C6C"/>
    <w:rsid w:val="00D01ED5"/>
    <w:rsid w:val="00D037C6"/>
    <w:rsid w:val="00D05985"/>
    <w:rsid w:val="00D07E1C"/>
    <w:rsid w:val="00D1787B"/>
    <w:rsid w:val="00D2219B"/>
    <w:rsid w:val="00D23D47"/>
    <w:rsid w:val="00D2540B"/>
    <w:rsid w:val="00D25761"/>
    <w:rsid w:val="00D2611D"/>
    <w:rsid w:val="00D36AA0"/>
    <w:rsid w:val="00D37526"/>
    <w:rsid w:val="00D51353"/>
    <w:rsid w:val="00D51F1D"/>
    <w:rsid w:val="00D539D5"/>
    <w:rsid w:val="00D54EFB"/>
    <w:rsid w:val="00D5695A"/>
    <w:rsid w:val="00D56F23"/>
    <w:rsid w:val="00D615A8"/>
    <w:rsid w:val="00D62357"/>
    <w:rsid w:val="00D62879"/>
    <w:rsid w:val="00D62AAF"/>
    <w:rsid w:val="00D660C8"/>
    <w:rsid w:val="00D66805"/>
    <w:rsid w:val="00D67E06"/>
    <w:rsid w:val="00D70118"/>
    <w:rsid w:val="00D74A8A"/>
    <w:rsid w:val="00D85A2A"/>
    <w:rsid w:val="00D91BFF"/>
    <w:rsid w:val="00DA0990"/>
    <w:rsid w:val="00DC217D"/>
    <w:rsid w:val="00DC3F54"/>
    <w:rsid w:val="00DC6504"/>
    <w:rsid w:val="00DC73D5"/>
    <w:rsid w:val="00DD019C"/>
    <w:rsid w:val="00DE7F64"/>
    <w:rsid w:val="00DF3767"/>
    <w:rsid w:val="00DF40D0"/>
    <w:rsid w:val="00DF5E15"/>
    <w:rsid w:val="00E116CF"/>
    <w:rsid w:val="00E14023"/>
    <w:rsid w:val="00E156DE"/>
    <w:rsid w:val="00E21E91"/>
    <w:rsid w:val="00E24CC8"/>
    <w:rsid w:val="00E270D8"/>
    <w:rsid w:val="00E416EA"/>
    <w:rsid w:val="00E45517"/>
    <w:rsid w:val="00E5328C"/>
    <w:rsid w:val="00E54E7B"/>
    <w:rsid w:val="00E56885"/>
    <w:rsid w:val="00E5737B"/>
    <w:rsid w:val="00E61A73"/>
    <w:rsid w:val="00E628FF"/>
    <w:rsid w:val="00E67FB9"/>
    <w:rsid w:val="00E71B6A"/>
    <w:rsid w:val="00E751B6"/>
    <w:rsid w:val="00E81B27"/>
    <w:rsid w:val="00E85D03"/>
    <w:rsid w:val="00E879FA"/>
    <w:rsid w:val="00E90A45"/>
    <w:rsid w:val="00EB234E"/>
    <w:rsid w:val="00EC132D"/>
    <w:rsid w:val="00ED2B6E"/>
    <w:rsid w:val="00ED613D"/>
    <w:rsid w:val="00ED67D0"/>
    <w:rsid w:val="00EE1324"/>
    <w:rsid w:val="00EE142E"/>
    <w:rsid w:val="00EE24A5"/>
    <w:rsid w:val="00EE5056"/>
    <w:rsid w:val="00EE6683"/>
    <w:rsid w:val="00EF3A9F"/>
    <w:rsid w:val="00EF52D6"/>
    <w:rsid w:val="00F228D7"/>
    <w:rsid w:val="00F26039"/>
    <w:rsid w:val="00F270C6"/>
    <w:rsid w:val="00F311EF"/>
    <w:rsid w:val="00F36124"/>
    <w:rsid w:val="00F423BC"/>
    <w:rsid w:val="00F4632B"/>
    <w:rsid w:val="00F50C79"/>
    <w:rsid w:val="00F51974"/>
    <w:rsid w:val="00F51BB2"/>
    <w:rsid w:val="00F53805"/>
    <w:rsid w:val="00F600F4"/>
    <w:rsid w:val="00F64F09"/>
    <w:rsid w:val="00F65C36"/>
    <w:rsid w:val="00F675B2"/>
    <w:rsid w:val="00F7161A"/>
    <w:rsid w:val="00F906FF"/>
    <w:rsid w:val="00F90E3D"/>
    <w:rsid w:val="00F96AC6"/>
    <w:rsid w:val="00FA7D63"/>
    <w:rsid w:val="00FB2E59"/>
    <w:rsid w:val="00FB5F8F"/>
    <w:rsid w:val="00FC2344"/>
    <w:rsid w:val="00FD32D8"/>
    <w:rsid w:val="00FE5A98"/>
    <w:rsid w:val="00FE5CF1"/>
    <w:rsid w:val="00FE7428"/>
    <w:rsid w:val="00FF1B14"/>
    <w:rsid w:val="00FF5A5B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21"/>
  </w:style>
  <w:style w:type="paragraph" w:styleId="1">
    <w:name w:val="heading 1"/>
    <w:basedOn w:val="a"/>
    <w:link w:val="10"/>
    <w:uiPriority w:val="9"/>
    <w:qFormat/>
    <w:rsid w:val="000A0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543"/>
  </w:style>
  <w:style w:type="character" w:styleId="a3">
    <w:name w:val="Hyperlink"/>
    <w:basedOn w:val="a0"/>
    <w:uiPriority w:val="99"/>
    <w:semiHidden/>
    <w:unhideWhenUsed/>
    <w:rsid w:val="000A05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5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A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7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77938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5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7841" TargetMode="External"/><Relationship Id="rId13" Type="http://schemas.openxmlformats.org/officeDocument/2006/relationships/hyperlink" Target="http://docs.cntd.ru/document/1200027324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3363" TargetMode="External"/><Relationship Id="rId7" Type="http://schemas.openxmlformats.org/officeDocument/2006/relationships/hyperlink" Target="http://docs.cntd.ru/document/1200017686" TargetMode="External"/><Relationship Id="rId12" Type="http://schemas.openxmlformats.org/officeDocument/2006/relationships/hyperlink" Target="http://docs.cntd.ru/document/1200003839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://docs.cntd.ru/document/12000038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714" TargetMode="External"/><Relationship Id="rId11" Type="http://schemas.openxmlformats.org/officeDocument/2006/relationships/hyperlink" Target="http://docs.cntd.ru/document/1200023379" TargetMode="External"/><Relationship Id="rId5" Type="http://schemas.openxmlformats.org/officeDocument/2006/relationships/hyperlink" Target="http://docs.cntd.ru/document/1200023001" TargetMode="Externa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023378" TargetMode="External"/><Relationship Id="rId19" Type="http://schemas.openxmlformats.org/officeDocument/2006/relationships/hyperlink" Target="http://docs.cntd.ru/document/1200023375" TargetMode="External"/><Relationship Id="rId4" Type="http://schemas.openxmlformats.org/officeDocument/2006/relationships/hyperlink" Target="http://docs.cntd.ru/document/495835564" TargetMode="External"/><Relationship Id="rId9" Type="http://schemas.openxmlformats.org/officeDocument/2006/relationships/hyperlink" Target="http://docs.cntd.ru/document/1200023378" TargetMode="External"/><Relationship Id="rId14" Type="http://schemas.openxmlformats.org/officeDocument/2006/relationships/hyperlink" Target="http://docs.cntd.ru/document/12000086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3402</Words>
  <Characters>19392</Characters>
  <Application>Microsoft Office Word</Application>
  <DocSecurity>0</DocSecurity>
  <Lines>161</Lines>
  <Paragraphs>45</Paragraphs>
  <ScaleCrop>false</ScaleCrop>
  <Company>RePack by SPecialiST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Laboratoriya</dc:creator>
  <cp:keywords/>
  <dc:description/>
  <cp:lastModifiedBy>Laboratoriya</cp:lastModifiedBy>
  <cp:revision>11</cp:revision>
  <dcterms:created xsi:type="dcterms:W3CDTF">2018-06-27T11:15:00Z</dcterms:created>
  <dcterms:modified xsi:type="dcterms:W3CDTF">2018-11-06T05:09:00Z</dcterms:modified>
</cp:coreProperties>
</file>